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53EF8" w14:textId="73A38784" w:rsidR="00596F45" w:rsidRPr="003C06B9" w:rsidRDefault="00596F45" w:rsidP="00596F45">
      <w:pPr>
        <w:tabs>
          <w:tab w:val="right" w:pos="9356"/>
          <w:tab w:val="right" w:pos="9639"/>
        </w:tabs>
        <w:ind w:right="2"/>
        <w:rPr>
          <w:rFonts w:eastAsiaTheme="minorEastAsia"/>
          <w:b/>
          <w:bCs/>
          <w:sz w:val="28"/>
          <w:lang w:eastAsia="zh-CN"/>
        </w:rPr>
      </w:pPr>
      <w:bookmarkStart w:id="0" w:name="_Hlk47552872"/>
      <w:r>
        <w:rPr>
          <w:b/>
          <w:bCs/>
          <w:sz w:val="28"/>
        </w:rPr>
        <w:t>3GPP TSG RAN Meeting #1</w:t>
      </w:r>
      <w:r w:rsidR="00312D1C">
        <w:rPr>
          <w:rFonts w:eastAsiaTheme="minorEastAsia" w:hint="eastAsia"/>
          <w:b/>
          <w:bCs/>
          <w:sz w:val="28"/>
          <w:lang w:eastAsia="zh-CN"/>
        </w:rPr>
        <w:t>10</w:t>
      </w:r>
      <w:r>
        <w:rPr>
          <w:b/>
          <w:bCs/>
          <w:sz w:val="28"/>
        </w:rPr>
        <w:t xml:space="preserve">                                                       RP-25</w:t>
      </w:r>
      <w:r w:rsidR="007439BF">
        <w:rPr>
          <w:rFonts w:eastAsiaTheme="minorEastAsia"/>
          <w:b/>
          <w:bCs/>
          <w:sz w:val="28"/>
          <w:lang w:eastAsia="zh-CN"/>
        </w:rPr>
        <w:t>3253</w:t>
      </w:r>
    </w:p>
    <w:p w14:paraId="73CA997E" w14:textId="05051082" w:rsidR="006151B8" w:rsidRPr="00B20F37" w:rsidRDefault="00312D1C" w:rsidP="00B20F37">
      <w:pPr>
        <w:tabs>
          <w:tab w:val="right" w:pos="9356"/>
          <w:tab w:val="right" w:pos="9639"/>
        </w:tabs>
        <w:ind w:right="2"/>
        <w:rPr>
          <w:b/>
          <w:bCs/>
          <w:sz w:val="28"/>
        </w:rPr>
      </w:pPr>
      <w:r w:rsidRPr="00312D1C">
        <w:rPr>
          <w:b/>
          <w:bCs/>
          <w:sz w:val="28"/>
        </w:rPr>
        <w:t>Baltimore, USA, December 8-11, 2025</w:t>
      </w:r>
    </w:p>
    <w:p w14:paraId="22B06724" w14:textId="77777777" w:rsidR="006151B8" w:rsidRDefault="006151B8"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11EBC1E8" w:rsidR="000463E5" w:rsidRPr="003C06B9" w:rsidRDefault="009A2050" w:rsidP="009A2050">
      <w:pPr>
        <w:pStyle w:val="a5"/>
        <w:tabs>
          <w:tab w:val="clear" w:pos="4536"/>
          <w:tab w:val="left" w:pos="2021"/>
        </w:tabs>
        <w:ind w:left="1798" w:hangingChars="814" w:hanging="1798"/>
        <w:rPr>
          <w:rFonts w:ascii="Times New Roman" w:eastAsiaTheme="minorEastAsia" w:hAnsi="Times New Roman"/>
          <w:sz w:val="22"/>
          <w:szCs w:val="22"/>
          <w:lang w:eastAsia="zh-CN"/>
        </w:rPr>
      </w:pPr>
      <w:r w:rsidRPr="00DC698D">
        <w:rPr>
          <w:rFonts w:ascii="Times New Roman" w:hAnsi="Times New Roman"/>
          <w:sz w:val="22"/>
          <w:szCs w:val="22"/>
        </w:rPr>
        <w:t>Title:</w:t>
      </w:r>
      <w:r w:rsidRPr="00DC698D">
        <w:rPr>
          <w:rFonts w:ascii="Times New Roman" w:hAnsi="Times New Roman"/>
          <w:sz w:val="22"/>
          <w:szCs w:val="22"/>
        </w:rPr>
        <w:tab/>
      </w:r>
      <w:r w:rsidR="00BF0FF0" w:rsidRPr="00BF0FF0">
        <w:rPr>
          <w:rFonts w:ascii="Times New Roman" w:eastAsiaTheme="minorEastAsia" w:hAnsi="Times New Roman"/>
          <w:sz w:val="22"/>
          <w:szCs w:val="22"/>
          <w:lang w:eastAsia="zh-CN"/>
        </w:rPr>
        <w:t>Discussion on 6G</w:t>
      </w:r>
      <w:r w:rsidR="00912DA9">
        <w:rPr>
          <w:rFonts w:ascii="Times New Roman" w:eastAsiaTheme="minorEastAsia" w:hAnsi="Times New Roman"/>
          <w:sz w:val="22"/>
          <w:szCs w:val="22"/>
          <w:lang w:eastAsia="zh-CN"/>
        </w:rPr>
        <w:t xml:space="preserve"> </w:t>
      </w:r>
      <w:r w:rsidR="002C765D">
        <w:rPr>
          <w:rFonts w:ascii="Times New Roman" w:eastAsiaTheme="minorEastAsia" w:hAnsi="Times New Roman"/>
          <w:sz w:val="22"/>
          <w:szCs w:val="22"/>
          <w:lang w:eastAsia="zh-CN"/>
        </w:rPr>
        <w:t>device types</w:t>
      </w:r>
      <w:r w:rsidR="00912DA9">
        <w:rPr>
          <w:rFonts w:ascii="Times New Roman" w:eastAsiaTheme="minorEastAsia" w:hAnsi="Times New Roman"/>
          <w:sz w:val="22"/>
          <w:szCs w:val="22"/>
          <w:lang w:eastAsia="zh-CN"/>
        </w:rPr>
        <w:t xml:space="preserve"> </w:t>
      </w:r>
    </w:p>
    <w:p w14:paraId="05F06A82" w14:textId="3893D449" w:rsidR="009A2050" w:rsidRPr="003242F5" w:rsidRDefault="009A2050" w:rsidP="009A2050">
      <w:pPr>
        <w:pStyle w:val="a5"/>
        <w:tabs>
          <w:tab w:val="left" w:pos="1800"/>
        </w:tabs>
        <w:rPr>
          <w:rFonts w:ascii="Times New Roman" w:eastAsiaTheme="minorEastAsia" w:hAnsi="Times New Roman"/>
          <w:sz w:val="22"/>
          <w:szCs w:val="22"/>
          <w:lang w:eastAsia="zh-CN"/>
        </w:rPr>
      </w:pPr>
      <w:r w:rsidRPr="00DC698D">
        <w:rPr>
          <w:rFonts w:ascii="Times New Roman" w:hAnsi="Times New Roman"/>
          <w:sz w:val="22"/>
          <w:szCs w:val="22"/>
        </w:rPr>
        <w:t>Agenda Item:</w:t>
      </w:r>
      <w:r w:rsidRPr="00DC698D">
        <w:rPr>
          <w:rFonts w:ascii="Times New Roman" w:hAnsi="Times New Roman"/>
          <w:sz w:val="22"/>
          <w:szCs w:val="22"/>
        </w:rPr>
        <w:tab/>
      </w:r>
      <w:r w:rsidR="003C06B9">
        <w:rPr>
          <w:rFonts w:ascii="Times New Roman" w:eastAsiaTheme="minorEastAsia" w:hAnsi="Times New Roman" w:hint="eastAsia"/>
          <w:sz w:val="22"/>
          <w:szCs w:val="22"/>
          <w:lang w:eastAsia="zh-CN"/>
        </w:rPr>
        <w:t>8.2.</w:t>
      </w:r>
      <w:r w:rsidR="00F2283D">
        <w:rPr>
          <w:rFonts w:ascii="Times New Roman" w:eastAsiaTheme="minorEastAsia" w:hAnsi="Times New Roman"/>
          <w:sz w:val="22"/>
          <w:szCs w:val="22"/>
          <w:lang w:eastAsia="zh-CN"/>
        </w:rPr>
        <w:t>1.3.2</w:t>
      </w:r>
      <w:r w:rsidR="002C765D" w:rsidRPr="003242F5">
        <w:rPr>
          <w:rFonts w:ascii="Times New Roman" w:eastAsiaTheme="minorEastAsia" w:hAnsi="Times New Roman"/>
          <w:sz w:val="22"/>
          <w:szCs w:val="22"/>
          <w:lang w:eastAsia="zh-CN"/>
        </w:rPr>
        <w:t xml:space="preserve"> </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p w14:paraId="11A318D6" w14:textId="1FF17D51" w:rsidR="00596F45" w:rsidRDefault="001508A1" w:rsidP="00B07F73">
      <w:pPr>
        <w:pStyle w:val="title1"/>
      </w:pPr>
      <w:bookmarkStart w:id="1" w:name="OLE_LINK17"/>
      <w:bookmarkEnd w:id="0"/>
      <w:r w:rsidRPr="00DC698D">
        <w:t>Introduction</w:t>
      </w:r>
      <w:bookmarkStart w:id="2" w:name="OLE_LINK13"/>
      <w:bookmarkStart w:id="3" w:name="OLE_LINK14"/>
    </w:p>
    <w:p w14:paraId="0E6160B9" w14:textId="644D9A2B" w:rsidR="00B8225B" w:rsidRPr="00E91A4A" w:rsidRDefault="00B8225B" w:rsidP="00B8225B">
      <w:pPr>
        <w:rPr>
          <w:rFonts w:eastAsiaTheme="minorEastAsia"/>
          <w:lang w:eastAsia="zh-CN"/>
        </w:rPr>
      </w:pPr>
      <w:r w:rsidRPr="00E91A4A">
        <w:rPr>
          <w:rFonts w:eastAsiaTheme="minorEastAsia"/>
          <w:lang w:eastAsia="zh-CN"/>
        </w:rPr>
        <w:t>Following objective</w:t>
      </w:r>
      <w:r w:rsidR="00071297" w:rsidRPr="00E91A4A">
        <w:rPr>
          <w:rFonts w:eastAsiaTheme="minorEastAsia"/>
          <w:lang w:eastAsia="zh-CN"/>
        </w:rPr>
        <w:t xml:space="preserve"> </w:t>
      </w:r>
      <w:r w:rsidR="00BD378E">
        <w:rPr>
          <w:rFonts w:eastAsiaTheme="minorEastAsia" w:hint="eastAsia"/>
          <w:lang w:eastAsia="zh-CN"/>
        </w:rPr>
        <w:t>for</w:t>
      </w:r>
      <w:r w:rsidR="00071297" w:rsidRPr="00E91A4A">
        <w:rPr>
          <w:rFonts w:eastAsiaTheme="minorEastAsia"/>
          <w:lang w:eastAsia="zh-CN"/>
        </w:rPr>
        <w:t xml:space="preserve"> </w:t>
      </w:r>
      <w:r w:rsidR="006D5F3C" w:rsidRPr="00E91A4A">
        <w:rPr>
          <w:rFonts w:eastAsiaTheme="minorEastAsia"/>
          <w:lang w:eastAsia="zh-CN"/>
        </w:rPr>
        <w:t>6G device types</w:t>
      </w:r>
      <w:r w:rsidRPr="00E91A4A">
        <w:rPr>
          <w:rFonts w:eastAsiaTheme="minorEastAsia"/>
          <w:lang w:eastAsia="zh-CN"/>
        </w:rPr>
        <w:t xml:space="preserve"> are captured in</w:t>
      </w:r>
      <w:r w:rsidR="005A2AEA" w:rsidRPr="00E91A4A">
        <w:rPr>
          <w:rFonts w:eastAsiaTheme="minorEastAsia"/>
          <w:lang w:eastAsia="zh-CN"/>
        </w:rPr>
        <w:t xml:space="preserve"> the SID </w:t>
      </w:r>
      <w:r w:rsidR="00071297" w:rsidRPr="00E91A4A">
        <w:rPr>
          <w:rFonts w:eastAsiaTheme="minorEastAsia"/>
          <w:lang w:eastAsia="zh-CN"/>
        </w:rPr>
        <w:t xml:space="preserve">for </w:t>
      </w:r>
      <w:r w:rsidR="00FB2239">
        <w:rPr>
          <w:rFonts w:eastAsiaTheme="minorEastAsia"/>
          <w:lang w:eastAsia="zh-CN"/>
        </w:rPr>
        <w:t xml:space="preserve">RAN </w:t>
      </w:r>
      <w:r w:rsidR="00071297" w:rsidRPr="00E91A4A">
        <w:rPr>
          <w:rFonts w:eastAsiaTheme="minorEastAsia"/>
          <w:lang w:eastAsia="zh-CN"/>
        </w:rPr>
        <w:t xml:space="preserve">6G study </w:t>
      </w:r>
      <w:r w:rsidR="00071297" w:rsidRPr="00E91A4A">
        <w:t>[1]</w:t>
      </w:r>
      <w:r w:rsidR="00071297" w:rsidRPr="00E91A4A">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B8225B" w:rsidRPr="00E91A4A" w14:paraId="75580062" w14:textId="77777777" w:rsidTr="00B8225B">
        <w:tc>
          <w:tcPr>
            <w:tcW w:w="9060" w:type="dxa"/>
          </w:tcPr>
          <w:p w14:paraId="44D9DF4A" w14:textId="508C910E" w:rsidR="00C61EF5" w:rsidRPr="00BD378E" w:rsidRDefault="006D5F3C" w:rsidP="00BD378E">
            <w:pPr>
              <w:pStyle w:val="af3"/>
              <w:widowControl/>
              <w:numPr>
                <w:ilvl w:val="0"/>
                <w:numId w:val="33"/>
              </w:numPr>
              <w:spacing w:after="0"/>
              <w:ind w:left="357" w:firstLineChars="0" w:hanging="357"/>
              <w:contextualSpacing/>
              <w:jc w:val="left"/>
              <w:rPr>
                <w:rFonts w:ascii="Times New Roman" w:eastAsia="Times New Roman" w:hAnsi="Times New Roman"/>
                <w:kern w:val="0"/>
                <w:sz w:val="20"/>
                <w:szCs w:val="24"/>
                <w:lang w:eastAsia="en-US"/>
              </w:rPr>
            </w:pPr>
            <w:r w:rsidRPr="00E91A4A">
              <w:rPr>
                <w:rFonts w:ascii="Times New Roman" w:eastAsia="Times New Roman" w:hAnsi="Times New Roman"/>
                <w:kern w:val="0"/>
                <w:sz w:val="20"/>
                <w:szCs w:val="24"/>
                <w:lang w:eastAsia="en-US"/>
              </w:rPr>
              <w:t>Target scalable and forward compatible design for diverse device types</w:t>
            </w:r>
          </w:p>
        </w:tc>
      </w:tr>
      <w:bookmarkEnd w:id="1"/>
    </w:tbl>
    <w:p w14:paraId="1CCDE4C9" w14:textId="374E1954" w:rsidR="00A902BE" w:rsidRPr="00E91A4A" w:rsidRDefault="00A902BE" w:rsidP="00912DA9">
      <w:pPr>
        <w:rPr>
          <w:rFonts w:eastAsiaTheme="minorEastAsia"/>
          <w:lang w:eastAsia="zh-CN"/>
        </w:rPr>
      </w:pPr>
    </w:p>
    <w:p w14:paraId="76685E19" w14:textId="22ABF768" w:rsidR="00DD27A6" w:rsidRPr="00E91A4A" w:rsidRDefault="00DD27A6" w:rsidP="00DD27A6">
      <w:pPr>
        <w:rPr>
          <w:lang w:eastAsia="zh-CN"/>
        </w:rPr>
      </w:pPr>
      <w:r w:rsidRPr="00E91A4A">
        <w:rPr>
          <w:lang w:eastAsia="zh-CN"/>
        </w:rPr>
        <w:t>Following agreements reached in RAN1#122 on device types including supported BW for IoT device. The 3</w:t>
      </w:r>
      <w:r w:rsidRPr="00E91A4A">
        <w:rPr>
          <w:vertAlign w:val="superscript"/>
          <w:lang w:eastAsia="zh-CN"/>
        </w:rPr>
        <w:t>rd</w:t>
      </w:r>
      <w:r w:rsidRPr="00E91A4A">
        <w:rPr>
          <w:lang w:eastAsia="zh-CN"/>
        </w:rPr>
        <w:t xml:space="preserve"> agreement was further discussed together with minimum spectrum allocation in RAN#109 with the clarification that the 3</w:t>
      </w:r>
      <w:r w:rsidRPr="00E91A4A">
        <w:rPr>
          <w:vertAlign w:val="superscript"/>
          <w:lang w:eastAsia="zh-CN"/>
        </w:rPr>
        <w:t>rd</w:t>
      </w:r>
      <w:r w:rsidRPr="00E91A4A">
        <w:rPr>
          <w:lang w:eastAsia="zh-CN"/>
        </w:rPr>
        <w:t xml:space="preserve"> agreement is applicable to FR1, and RAN1 </w:t>
      </w:r>
      <w:r w:rsidRPr="00E91A4A">
        <w:rPr>
          <w:rFonts w:eastAsia="Batang"/>
          <w:szCs w:val="20"/>
          <w:lang w:eastAsia="x-none"/>
        </w:rPr>
        <w:t>is requested to continue the study on both the minimum</w:t>
      </w:r>
      <w:r w:rsidRPr="00E91A4A">
        <w:rPr>
          <w:rFonts w:eastAsia="等线"/>
          <w:szCs w:val="20"/>
        </w:rPr>
        <w:t xml:space="preserve"> spectrum allocation</w:t>
      </w:r>
      <w:r w:rsidRPr="00E91A4A">
        <w:rPr>
          <w:rFonts w:eastAsia="Batang"/>
          <w:szCs w:val="20"/>
          <w:lang w:eastAsia="x-none"/>
        </w:rPr>
        <w:t xml:space="preserve"> and the smallest maximum UE bandwidth from the 6GR design perspective.</w:t>
      </w:r>
      <w:r w:rsidRPr="00E91A4A">
        <w:rPr>
          <w:lang w:eastAsia="zh-CN"/>
        </w:rPr>
        <w:t xml:space="preserve"> Revisit in RAN#110.</w:t>
      </w:r>
    </w:p>
    <w:tbl>
      <w:tblPr>
        <w:tblStyle w:val="aa"/>
        <w:tblW w:w="0" w:type="auto"/>
        <w:tblLook w:val="04A0" w:firstRow="1" w:lastRow="0" w:firstColumn="1" w:lastColumn="0" w:noHBand="0" w:noVBand="1"/>
      </w:tblPr>
      <w:tblGrid>
        <w:gridCol w:w="9060"/>
      </w:tblGrid>
      <w:tr w:rsidR="00DD27A6" w:rsidRPr="00E91A4A" w14:paraId="0054B163" w14:textId="77777777" w:rsidTr="00CC51D5">
        <w:tc>
          <w:tcPr>
            <w:tcW w:w="9628" w:type="dxa"/>
          </w:tcPr>
          <w:p w14:paraId="1CEED7E0" w14:textId="77777777" w:rsidR="00DD27A6" w:rsidRPr="00E91A4A" w:rsidRDefault="00DD27A6" w:rsidP="00CC51D5">
            <w:pPr>
              <w:pStyle w:val="af3"/>
              <w:spacing w:line="252" w:lineRule="auto"/>
              <w:ind w:firstLineChars="0" w:firstLine="0"/>
              <w:contextualSpacing/>
              <w:rPr>
                <w:rFonts w:ascii="Times New Roman" w:eastAsia="等线" w:hAnsi="Times New Roman"/>
                <w:sz w:val="20"/>
                <w:szCs w:val="20"/>
                <w:highlight w:val="green"/>
              </w:rPr>
            </w:pPr>
            <w:r w:rsidRPr="00E91A4A">
              <w:rPr>
                <w:rFonts w:ascii="Times New Roman" w:eastAsia="等线" w:hAnsi="Times New Roman"/>
                <w:sz w:val="20"/>
                <w:szCs w:val="20"/>
                <w:highlight w:val="green"/>
              </w:rPr>
              <w:t>Agreement</w:t>
            </w:r>
          </w:p>
          <w:p w14:paraId="11DC6A58" w14:textId="77777777" w:rsidR="00DD27A6" w:rsidRPr="00E91A4A" w:rsidRDefault="00DD27A6" w:rsidP="00DD27A6">
            <w:pPr>
              <w:pStyle w:val="af3"/>
              <w:widowControl/>
              <w:numPr>
                <w:ilvl w:val="0"/>
                <w:numId w:val="2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Study a scalable 6GR design for diverse device types, considering aspects:</w:t>
            </w:r>
          </w:p>
          <w:p w14:paraId="4FE86DC3" w14:textId="77777777" w:rsidR="00DD27A6" w:rsidRPr="00E91A4A" w:rsidRDefault="00DD27A6" w:rsidP="00DD27A6">
            <w:pPr>
              <w:pStyle w:val="af3"/>
              <w:widowControl/>
              <w:numPr>
                <w:ilvl w:val="0"/>
                <w:numId w:val="37"/>
              </w:numPr>
              <w:spacing w:after="0" w:line="252" w:lineRule="auto"/>
              <w:ind w:firstLineChars="0"/>
              <w:contextualSpacing/>
              <w:rPr>
                <w:rFonts w:ascii="Times New Roman" w:hAnsi="Times New Roman"/>
                <w:sz w:val="20"/>
                <w:szCs w:val="20"/>
              </w:rPr>
            </w:pPr>
            <w:r w:rsidRPr="00E91A4A">
              <w:rPr>
                <w:rFonts w:ascii="Times New Roman" w:eastAsia="等线" w:hAnsi="Times New Roman"/>
                <w:sz w:val="20"/>
                <w:szCs w:val="20"/>
              </w:rPr>
              <w:t xml:space="preserve">What should be </w:t>
            </w:r>
            <w:r w:rsidRPr="00E91A4A">
              <w:rPr>
                <w:rFonts w:ascii="Times New Roman" w:hAnsi="Times New Roman"/>
                <w:sz w:val="20"/>
                <w:szCs w:val="20"/>
              </w:rPr>
              <w:t>commonly applicable to all 6G device types</w:t>
            </w:r>
          </w:p>
          <w:p w14:paraId="22C7A9BC" w14:textId="77777777" w:rsidR="00DD27A6" w:rsidRPr="00E91A4A" w:rsidRDefault="00DD27A6" w:rsidP="00DD27A6">
            <w:pPr>
              <w:pStyle w:val="af3"/>
              <w:widowControl/>
              <w:numPr>
                <w:ilvl w:val="0"/>
                <w:numId w:val="37"/>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FFS: add-on features dedicated to specific device types, if any</w:t>
            </w:r>
          </w:p>
          <w:p w14:paraId="60C7473E" w14:textId="77777777" w:rsidR="00DD27A6" w:rsidRPr="00E91A4A" w:rsidRDefault="00DD27A6" w:rsidP="00CC51D5">
            <w:pPr>
              <w:rPr>
                <w:rFonts w:eastAsia="等线"/>
                <w:szCs w:val="20"/>
                <w:highlight w:val="green"/>
                <w:lang w:eastAsia="zh-CN"/>
              </w:rPr>
            </w:pPr>
            <w:r w:rsidRPr="00E91A4A">
              <w:rPr>
                <w:rFonts w:eastAsia="等线"/>
                <w:szCs w:val="20"/>
                <w:highlight w:val="green"/>
                <w:lang w:eastAsia="zh-CN"/>
              </w:rPr>
              <w:t>Agreement</w:t>
            </w:r>
          </w:p>
          <w:p w14:paraId="58050D55" w14:textId="77777777" w:rsidR="00DD27A6" w:rsidRPr="00E91A4A" w:rsidRDefault="00DD27A6" w:rsidP="00DD27A6">
            <w:pPr>
              <w:pStyle w:val="af3"/>
              <w:widowControl/>
              <w:numPr>
                <w:ilvl w:val="0"/>
                <w:numId w:val="2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Study</w:t>
            </w:r>
            <w:r w:rsidRPr="00E91A4A">
              <w:rPr>
                <w:rFonts w:ascii="Times New Roman" w:eastAsia="等线" w:hAnsi="Times New Roman"/>
                <w:sz w:val="20"/>
                <w:szCs w:val="20"/>
              </w:rPr>
              <w:t xml:space="preserve"> the </w:t>
            </w:r>
            <w:r w:rsidRPr="00E91A4A">
              <w:rPr>
                <w:rFonts w:ascii="Times New Roman" w:hAnsi="Times New Roman"/>
                <w:sz w:val="20"/>
                <w:szCs w:val="20"/>
              </w:rPr>
              <w:t xml:space="preserve">device types </w:t>
            </w:r>
            <w:r w:rsidRPr="00E91A4A">
              <w:rPr>
                <w:rFonts w:ascii="Times New Roman" w:eastAsia="等线" w:hAnsi="Times New Roman"/>
                <w:sz w:val="20"/>
                <w:szCs w:val="20"/>
              </w:rPr>
              <w:t xml:space="preserve">from physical layer perspective to be </w:t>
            </w:r>
            <w:r w:rsidRPr="00E91A4A">
              <w:rPr>
                <w:rFonts w:ascii="Times New Roman" w:hAnsi="Times New Roman"/>
                <w:sz w:val="20"/>
                <w:szCs w:val="20"/>
              </w:rPr>
              <w:t>suppor</w:t>
            </w:r>
            <w:r w:rsidRPr="00E91A4A">
              <w:rPr>
                <w:rFonts w:ascii="Times New Roman" w:eastAsia="等线" w:hAnsi="Times New Roman"/>
                <w:sz w:val="20"/>
                <w:szCs w:val="20"/>
              </w:rPr>
              <w:t>t</w:t>
            </w:r>
            <w:r w:rsidRPr="00E91A4A">
              <w:rPr>
                <w:rFonts w:ascii="Times New Roman" w:hAnsi="Times New Roman"/>
                <w:sz w:val="20"/>
                <w:szCs w:val="20"/>
              </w:rPr>
              <w:t>ed by 6GR</w:t>
            </w:r>
            <w:r w:rsidRPr="00E91A4A">
              <w:rPr>
                <w:rFonts w:ascii="Times New Roman" w:eastAsia="等线" w:hAnsi="Times New Roman"/>
                <w:sz w:val="20"/>
                <w:szCs w:val="20"/>
              </w:rPr>
              <w:t>, subject to further discussion and confirmation in RAN</w:t>
            </w:r>
          </w:p>
          <w:p w14:paraId="54DD60BA" w14:textId="77777777" w:rsidR="00DD27A6" w:rsidRPr="00E91A4A" w:rsidRDefault="00DD27A6" w:rsidP="00CC51D5">
            <w:pPr>
              <w:rPr>
                <w:rFonts w:eastAsia="等线"/>
                <w:szCs w:val="20"/>
                <w:highlight w:val="green"/>
                <w:lang w:eastAsia="zh-CN"/>
              </w:rPr>
            </w:pPr>
            <w:r w:rsidRPr="00E91A4A">
              <w:rPr>
                <w:rFonts w:eastAsia="等线"/>
                <w:szCs w:val="20"/>
                <w:highlight w:val="green"/>
                <w:lang w:eastAsia="zh-CN"/>
              </w:rPr>
              <w:t>Agreement</w:t>
            </w:r>
          </w:p>
          <w:p w14:paraId="4BD49A29" w14:textId="77777777" w:rsidR="00DD27A6" w:rsidRPr="00E91A4A" w:rsidRDefault="00DD27A6" w:rsidP="00DD27A6">
            <w:pPr>
              <w:numPr>
                <w:ilvl w:val="0"/>
                <w:numId w:val="25"/>
              </w:numPr>
              <w:spacing w:after="0" w:line="252" w:lineRule="auto"/>
              <w:contextualSpacing/>
              <w:jc w:val="left"/>
              <w:rPr>
                <w:szCs w:val="20"/>
                <w:lang w:eastAsia="x-none"/>
              </w:rPr>
            </w:pPr>
            <w:r w:rsidRPr="00E91A4A">
              <w:rPr>
                <w:szCs w:val="20"/>
                <w:lang w:eastAsia="x-none"/>
              </w:rPr>
              <w:t>Study</w:t>
            </w:r>
            <w:r w:rsidRPr="00E91A4A">
              <w:rPr>
                <w:rFonts w:eastAsia="等线"/>
                <w:szCs w:val="20"/>
                <w:lang w:eastAsia="zh-CN"/>
              </w:rPr>
              <w:t xml:space="preserve"> </w:t>
            </w:r>
            <w:r w:rsidRPr="00E91A4A">
              <w:rPr>
                <w:rFonts w:eastAsia="Yu Mincho"/>
                <w:szCs w:val="20"/>
                <w:lang w:eastAsia="ja-JP"/>
              </w:rPr>
              <w:t xml:space="preserve">the following smallest maximum </w:t>
            </w:r>
            <w:r w:rsidRPr="00E91A4A">
              <w:rPr>
                <w:szCs w:val="20"/>
                <w:lang w:eastAsia="x-none"/>
              </w:rPr>
              <w:t xml:space="preserve">supported </w:t>
            </w:r>
            <w:r w:rsidRPr="00E91A4A">
              <w:rPr>
                <w:rFonts w:eastAsia="Yu Mincho"/>
                <w:szCs w:val="20"/>
                <w:lang w:eastAsia="ja-JP"/>
              </w:rPr>
              <w:t xml:space="preserve">RF and BB </w:t>
            </w:r>
            <w:r w:rsidRPr="00E91A4A">
              <w:rPr>
                <w:szCs w:val="20"/>
                <w:lang w:eastAsia="x-none"/>
              </w:rPr>
              <w:t>UE BW</w:t>
            </w:r>
            <w:r w:rsidRPr="00E91A4A">
              <w:rPr>
                <w:rFonts w:eastAsia="Yu Mincho"/>
                <w:szCs w:val="20"/>
                <w:lang w:eastAsia="ja-JP"/>
              </w:rPr>
              <w:t xml:space="preserve"> without spectrum aggregation for </w:t>
            </w:r>
            <w:r w:rsidRPr="00E91A4A">
              <w:rPr>
                <w:rFonts w:eastAsia="等线"/>
                <w:szCs w:val="20"/>
                <w:lang w:eastAsia="zh-CN"/>
              </w:rPr>
              <w:t xml:space="preserve">at least one </w:t>
            </w:r>
            <w:r w:rsidRPr="00E91A4A">
              <w:rPr>
                <w:rFonts w:eastAsia="Yu Mincho"/>
                <w:szCs w:val="20"/>
                <w:lang w:eastAsia="ja-JP"/>
              </w:rPr>
              <w:t>low-tier device type supported by 6GR framework</w:t>
            </w:r>
            <w:r w:rsidRPr="00E91A4A">
              <w:rPr>
                <w:szCs w:val="20"/>
                <w:lang w:eastAsia="x-none"/>
              </w:rPr>
              <w:t xml:space="preserve"> </w:t>
            </w:r>
            <w:r w:rsidRPr="00E91A4A">
              <w:rPr>
                <w:rFonts w:eastAsia="等线"/>
                <w:szCs w:val="20"/>
                <w:lang w:eastAsia="zh-CN"/>
              </w:rPr>
              <w:t>from physical layer perspective, subject to further discussion and confirmation in RAN</w:t>
            </w:r>
          </w:p>
          <w:p w14:paraId="362AE186" w14:textId="77777777" w:rsidR="00DD27A6" w:rsidRPr="00E91A4A" w:rsidRDefault="00DD27A6" w:rsidP="00DD27A6">
            <w:pPr>
              <w:pStyle w:val="af3"/>
              <w:widowControl/>
              <w:numPr>
                <w:ilvl w:val="1"/>
                <w:numId w:val="2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Opt1: 3MHz</w:t>
            </w:r>
          </w:p>
          <w:p w14:paraId="261AA839" w14:textId="77777777" w:rsidR="00DD27A6" w:rsidRPr="00E91A4A" w:rsidRDefault="00DD27A6" w:rsidP="00DD27A6">
            <w:pPr>
              <w:pStyle w:val="af3"/>
              <w:widowControl/>
              <w:numPr>
                <w:ilvl w:val="1"/>
                <w:numId w:val="2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Opt2: 5MHz</w:t>
            </w:r>
          </w:p>
          <w:p w14:paraId="67B464AD" w14:textId="77777777" w:rsidR="00DD27A6" w:rsidRPr="00E91A4A" w:rsidRDefault="00DD27A6" w:rsidP="00DD27A6">
            <w:pPr>
              <w:pStyle w:val="af3"/>
              <w:widowControl/>
              <w:numPr>
                <w:ilvl w:val="1"/>
                <w:numId w:val="2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Opt3: 10MHz</w:t>
            </w:r>
          </w:p>
          <w:p w14:paraId="0E87361D" w14:textId="77777777" w:rsidR="00DD27A6" w:rsidRPr="00E91A4A" w:rsidRDefault="00DD27A6" w:rsidP="00DD27A6">
            <w:pPr>
              <w:pStyle w:val="af3"/>
              <w:widowControl/>
              <w:numPr>
                <w:ilvl w:val="1"/>
                <w:numId w:val="2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Opt4: 20MHz</w:t>
            </w:r>
          </w:p>
          <w:p w14:paraId="7433B446" w14:textId="77777777" w:rsidR="00DD27A6" w:rsidRPr="00E91A4A" w:rsidRDefault="00DD27A6" w:rsidP="00DD27A6">
            <w:pPr>
              <w:pStyle w:val="af3"/>
              <w:widowControl/>
              <w:numPr>
                <w:ilvl w:val="1"/>
                <w:numId w:val="2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FFS: the UL bandwidth may be different to the DL bandwidth</w:t>
            </w:r>
          </w:p>
          <w:p w14:paraId="7E97D50A" w14:textId="77777777" w:rsidR="00DD27A6" w:rsidRPr="00E91A4A" w:rsidRDefault="00DD27A6" w:rsidP="00DD27A6">
            <w:pPr>
              <w:pStyle w:val="af3"/>
              <w:widowControl/>
              <w:numPr>
                <w:ilvl w:val="1"/>
                <w:numId w:val="2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 xml:space="preserve">FFS: the </w:t>
            </w:r>
            <w:r w:rsidRPr="00E91A4A">
              <w:rPr>
                <w:rFonts w:ascii="Times New Roman" w:eastAsia="等线" w:hAnsi="Times New Roman"/>
                <w:sz w:val="20"/>
                <w:szCs w:val="20"/>
              </w:rPr>
              <w:t>bandwidth value</w:t>
            </w:r>
            <w:r w:rsidRPr="00E91A4A">
              <w:rPr>
                <w:rFonts w:ascii="Times New Roman" w:hAnsi="Times New Roman"/>
                <w:sz w:val="20"/>
                <w:szCs w:val="20"/>
              </w:rPr>
              <w:t xml:space="preserve"> may be different for different SCS, duplex modes, and bands.</w:t>
            </w:r>
          </w:p>
          <w:p w14:paraId="21D4EB54" w14:textId="77777777" w:rsidR="00DD27A6" w:rsidRPr="00E91A4A" w:rsidRDefault="00DD27A6" w:rsidP="00DD27A6">
            <w:pPr>
              <w:pStyle w:val="af3"/>
              <w:widowControl/>
              <w:numPr>
                <w:ilvl w:val="1"/>
                <w:numId w:val="2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FFS: whether RF and BB UE BW are same or different</w:t>
            </w:r>
          </w:p>
        </w:tc>
      </w:tr>
    </w:tbl>
    <w:p w14:paraId="4C25DB76" w14:textId="77777777" w:rsidR="00DD27A6" w:rsidRPr="00E91A4A" w:rsidRDefault="00DD27A6" w:rsidP="00DD27A6">
      <w:pPr>
        <w:rPr>
          <w:szCs w:val="20"/>
        </w:rPr>
      </w:pPr>
    </w:p>
    <w:p w14:paraId="6361160F" w14:textId="77777777" w:rsidR="00DD27A6" w:rsidRPr="00E91A4A" w:rsidRDefault="00DD27A6" w:rsidP="00DD27A6">
      <w:pPr>
        <w:rPr>
          <w:szCs w:val="20"/>
          <w:lang w:eastAsia="zh-CN"/>
        </w:rPr>
      </w:pPr>
      <w:r w:rsidRPr="00E91A4A">
        <w:rPr>
          <w:szCs w:val="20"/>
          <w:lang w:eastAsia="zh-CN"/>
        </w:rPr>
        <w:t>It was further discussed in RAN#109 and following agreements reached with the conclusion that “</w:t>
      </w:r>
      <w:r w:rsidRPr="00E91A4A">
        <w:rPr>
          <w:rFonts w:eastAsiaTheme="minorEastAsia"/>
          <w:szCs w:val="20"/>
          <w:lang w:eastAsia="zh-CN"/>
        </w:rPr>
        <w:t>proposal 3 &amp; 4 are endorsed for RAN only (no WG discussion)</w:t>
      </w:r>
      <w:r w:rsidRPr="00E91A4A">
        <w:rPr>
          <w:szCs w:val="20"/>
          <w:lang w:eastAsia="zh-CN"/>
        </w:rPr>
        <w:t>”.</w:t>
      </w:r>
    </w:p>
    <w:tbl>
      <w:tblPr>
        <w:tblStyle w:val="aa"/>
        <w:tblW w:w="0" w:type="auto"/>
        <w:tblLook w:val="04A0" w:firstRow="1" w:lastRow="0" w:firstColumn="1" w:lastColumn="0" w:noHBand="0" w:noVBand="1"/>
      </w:tblPr>
      <w:tblGrid>
        <w:gridCol w:w="9060"/>
      </w:tblGrid>
      <w:tr w:rsidR="00DD27A6" w:rsidRPr="00E91A4A" w14:paraId="6D44428F" w14:textId="77777777" w:rsidTr="00CC51D5">
        <w:tc>
          <w:tcPr>
            <w:tcW w:w="9628" w:type="dxa"/>
          </w:tcPr>
          <w:p w14:paraId="6094EB50" w14:textId="4292007B" w:rsidR="007439BF" w:rsidRDefault="007439BF" w:rsidP="007439BF">
            <w:pPr>
              <w:pStyle w:val="af3"/>
              <w:spacing w:line="252" w:lineRule="auto"/>
              <w:ind w:firstLineChars="0" w:firstLine="0"/>
              <w:contextualSpacing/>
              <w:rPr>
                <w:b/>
                <w:szCs w:val="20"/>
                <w:u w:val="single"/>
              </w:rPr>
            </w:pPr>
            <w:r w:rsidRPr="00E91A4A">
              <w:rPr>
                <w:rFonts w:ascii="Times New Roman" w:eastAsia="等线" w:hAnsi="Times New Roman"/>
                <w:sz w:val="20"/>
                <w:szCs w:val="20"/>
                <w:highlight w:val="green"/>
              </w:rPr>
              <w:t>Agreement</w:t>
            </w:r>
          </w:p>
          <w:p w14:paraId="1E981DA9" w14:textId="2A74DED2" w:rsidR="00DD27A6" w:rsidRPr="00E91A4A" w:rsidRDefault="00DD27A6" w:rsidP="00CC51D5">
            <w:pPr>
              <w:rPr>
                <w:szCs w:val="20"/>
              </w:rPr>
            </w:pPr>
            <w:r w:rsidRPr="00E91A4A">
              <w:rPr>
                <w:b/>
                <w:szCs w:val="20"/>
                <w:u w:val="single"/>
              </w:rPr>
              <w:t>Proposal 3:</w:t>
            </w:r>
            <w:r w:rsidRPr="00E91A4A">
              <w:rPr>
                <w:szCs w:val="20"/>
              </w:rPr>
              <w:t xml:space="preserve"> To investigate further:</w:t>
            </w:r>
          </w:p>
          <w:p w14:paraId="4CB69890" w14:textId="77777777" w:rsidR="00DD27A6" w:rsidRPr="00E91A4A" w:rsidRDefault="00DD27A6" w:rsidP="00DD27A6">
            <w:pPr>
              <w:pStyle w:val="af3"/>
              <w:widowControl/>
              <w:numPr>
                <w:ilvl w:val="1"/>
                <w:numId w:val="25"/>
              </w:numPr>
              <w:spacing w:after="0"/>
              <w:ind w:firstLineChars="0"/>
              <w:contextualSpacing/>
              <w:jc w:val="left"/>
              <w:rPr>
                <w:rFonts w:ascii="Times New Roman" w:hAnsi="Times New Roman"/>
                <w:sz w:val="20"/>
                <w:szCs w:val="20"/>
              </w:rPr>
            </w:pPr>
            <w:r w:rsidRPr="00E91A4A">
              <w:rPr>
                <w:rFonts w:ascii="Times New Roman" w:hAnsi="Times New Roman"/>
                <w:sz w:val="20"/>
                <w:szCs w:val="20"/>
              </w:rPr>
              <w:t>Motivations/justifications behind the proposed diverse device types, which should be a limited set</w:t>
            </w:r>
          </w:p>
          <w:p w14:paraId="1407A0AF" w14:textId="77777777" w:rsidR="00DD27A6" w:rsidRPr="00E91A4A" w:rsidRDefault="00DD27A6" w:rsidP="00DD27A6">
            <w:pPr>
              <w:pStyle w:val="af3"/>
              <w:widowControl/>
              <w:numPr>
                <w:ilvl w:val="1"/>
                <w:numId w:val="25"/>
              </w:numPr>
              <w:spacing w:after="0"/>
              <w:ind w:firstLineChars="0"/>
              <w:contextualSpacing/>
              <w:jc w:val="left"/>
              <w:rPr>
                <w:rFonts w:ascii="Times New Roman" w:hAnsi="Times New Roman"/>
                <w:sz w:val="20"/>
                <w:szCs w:val="20"/>
              </w:rPr>
            </w:pPr>
            <w:r w:rsidRPr="00E91A4A">
              <w:rPr>
                <w:rFonts w:ascii="Times New Roman" w:hAnsi="Times New Roman"/>
                <w:sz w:val="20"/>
                <w:szCs w:val="20"/>
              </w:rPr>
              <w:t>Whether/how to have one or more device types for eMBB or 6G IoT</w:t>
            </w:r>
          </w:p>
          <w:p w14:paraId="03AC2149" w14:textId="77777777" w:rsidR="00DD27A6" w:rsidRPr="00E91A4A" w:rsidRDefault="00DD27A6" w:rsidP="00DD27A6">
            <w:pPr>
              <w:pStyle w:val="af3"/>
              <w:widowControl/>
              <w:numPr>
                <w:ilvl w:val="1"/>
                <w:numId w:val="25"/>
              </w:numPr>
              <w:spacing w:after="0"/>
              <w:ind w:firstLineChars="0"/>
              <w:contextualSpacing/>
              <w:jc w:val="left"/>
              <w:rPr>
                <w:rFonts w:ascii="Times New Roman" w:hAnsi="Times New Roman"/>
                <w:sz w:val="20"/>
                <w:szCs w:val="20"/>
              </w:rPr>
            </w:pPr>
            <w:r w:rsidRPr="00E91A4A">
              <w:rPr>
                <w:rFonts w:ascii="Times New Roman" w:hAnsi="Times New Roman"/>
                <w:sz w:val="20"/>
                <w:szCs w:val="20"/>
              </w:rPr>
              <w:t xml:space="preserve">Whether/how to have other device types </w:t>
            </w:r>
            <w:r w:rsidRPr="00E91A4A">
              <w:rPr>
                <w:rFonts w:ascii="Times New Roman" w:hAnsi="Times New Roman"/>
                <w:color w:val="000000" w:themeColor="text1"/>
                <w:sz w:val="20"/>
                <w:szCs w:val="20"/>
              </w:rPr>
              <w:t>for</w:t>
            </w:r>
            <w:r w:rsidRPr="00E91A4A">
              <w:rPr>
                <w:rFonts w:ascii="Times New Roman" w:hAnsi="Times New Roman"/>
                <w:sz w:val="20"/>
                <w:szCs w:val="20"/>
              </w:rPr>
              <w:t>, e.g., XR/immersive experiences, FWA, VUE, wearables/</w:t>
            </w:r>
            <w:proofErr w:type="spellStart"/>
            <w:r w:rsidRPr="00E91A4A">
              <w:rPr>
                <w:rFonts w:ascii="Times New Roman" w:hAnsi="Times New Roman"/>
                <w:sz w:val="20"/>
                <w:szCs w:val="20"/>
              </w:rPr>
              <w:t>RedCap</w:t>
            </w:r>
            <w:proofErr w:type="spellEnd"/>
            <w:r w:rsidRPr="00E91A4A">
              <w:rPr>
                <w:rFonts w:ascii="Times New Roman" w:hAnsi="Times New Roman"/>
                <w:sz w:val="20"/>
                <w:szCs w:val="20"/>
              </w:rPr>
              <w:t>, sensing, NTN-specific, AI agents, collaborative robots, etc.</w:t>
            </w:r>
          </w:p>
          <w:p w14:paraId="7D859A79" w14:textId="77777777" w:rsidR="00DD27A6" w:rsidRPr="00E91A4A" w:rsidRDefault="00DD27A6" w:rsidP="00DD27A6">
            <w:pPr>
              <w:pStyle w:val="af3"/>
              <w:widowControl/>
              <w:numPr>
                <w:ilvl w:val="1"/>
                <w:numId w:val="25"/>
              </w:numPr>
              <w:spacing w:after="0"/>
              <w:ind w:firstLineChars="0"/>
              <w:contextualSpacing/>
              <w:jc w:val="left"/>
              <w:rPr>
                <w:rFonts w:ascii="Times New Roman" w:hAnsi="Times New Roman"/>
                <w:sz w:val="20"/>
                <w:szCs w:val="20"/>
              </w:rPr>
            </w:pPr>
            <w:r w:rsidRPr="00E91A4A">
              <w:rPr>
                <w:rFonts w:ascii="Times New Roman" w:hAnsi="Times New Roman"/>
                <w:sz w:val="20"/>
                <w:szCs w:val="20"/>
              </w:rPr>
              <w:t>Whether/how to explicitly standardize device types</w:t>
            </w:r>
          </w:p>
          <w:p w14:paraId="09841390" w14:textId="77777777" w:rsidR="00DD27A6" w:rsidRPr="00E91A4A" w:rsidRDefault="00DD27A6" w:rsidP="00DD27A6">
            <w:pPr>
              <w:pStyle w:val="af3"/>
              <w:widowControl/>
              <w:numPr>
                <w:ilvl w:val="1"/>
                <w:numId w:val="25"/>
              </w:numPr>
              <w:spacing w:after="0"/>
              <w:ind w:firstLineChars="0"/>
              <w:contextualSpacing/>
              <w:jc w:val="left"/>
              <w:rPr>
                <w:rFonts w:ascii="Times New Roman" w:hAnsi="Times New Roman"/>
                <w:sz w:val="20"/>
                <w:szCs w:val="20"/>
              </w:rPr>
            </w:pPr>
            <w:r w:rsidRPr="00E91A4A">
              <w:rPr>
                <w:rFonts w:ascii="Times New Roman" w:hAnsi="Times New Roman"/>
                <w:sz w:val="20"/>
                <w:szCs w:val="20"/>
              </w:rPr>
              <w:t>Ensuring forward compatibility</w:t>
            </w:r>
          </w:p>
          <w:p w14:paraId="2AEF3BAD" w14:textId="77777777" w:rsidR="00DD27A6" w:rsidRPr="00E91A4A" w:rsidRDefault="00DD27A6" w:rsidP="00DD27A6">
            <w:pPr>
              <w:pStyle w:val="af3"/>
              <w:widowControl/>
              <w:numPr>
                <w:ilvl w:val="1"/>
                <w:numId w:val="25"/>
              </w:numPr>
              <w:spacing w:after="0"/>
              <w:ind w:firstLineChars="0"/>
              <w:contextualSpacing/>
              <w:jc w:val="left"/>
              <w:rPr>
                <w:rFonts w:ascii="Times New Roman" w:hAnsi="Times New Roman"/>
                <w:sz w:val="20"/>
                <w:szCs w:val="20"/>
              </w:rPr>
            </w:pPr>
            <w:r w:rsidRPr="00E91A4A">
              <w:rPr>
                <w:rFonts w:ascii="Times New Roman" w:hAnsi="Times New Roman"/>
                <w:sz w:val="20"/>
                <w:szCs w:val="20"/>
              </w:rPr>
              <w:t>Minimizing/avoiding potential market fragmentation</w:t>
            </w:r>
          </w:p>
          <w:p w14:paraId="36D136D0" w14:textId="77777777" w:rsidR="00DD27A6" w:rsidRPr="00E91A4A" w:rsidRDefault="00DD27A6" w:rsidP="00CC51D5">
            <w:pPr>
              <w:rPr>
                <w:szCs w:val="20"/>
              </w:rPr>
            </w:pPr>
            <w:r w:rsidRPr="00E91A4A">
              <w:rPr>
                <w:szCs w:val="20"/>
              </w:rPr>
              <w:t xml:space="preserve">Note: the terminology “device type” is subject to further discussion and possible refinement. </w:t>
            </w:r>
          </w:p>
          <w:p w14:paraId="133090AC" w14:textId="77777777" w:rsidR="00DD27A6" w:rsidRPr="00E91A4A" w:rsidRDefault="00DD27A6" w:rsidP="00CC51D5">
            <w:pPr>
              <w:rPr>
                <w:szCs w:val="20"/>
              </w:rPr>
            </w:pPr>
            <w:r w:rsidRPr="00E91A4A">
              <w:rPr>
                <w:b/>
                <w:szCs w:val="20"/>
                <w:u w:val="single"/>
              </w:rPr>
              <w:t>Proposal 4</w:t>
            </w:r>
            <w:r w:rsidRPr="00E91A4A">
              <w:rPr>
                <w:szCs w:val="20"/>
                <w:u w:val="single"/>
              </w:rPr>
              <w:t>:</w:t>
            </w:r>
            <w:r w:rsidRPr="00E91A4A">
              <w:rPr>
                <w:szCs w:val="20"/>
              </w:rPr>
              <w:t xml:space="preserve"> In terms of diverse device types, study further:</w:t>
            </w:r>
          </w:p>
          <w:p w14:paraId="492AD86C" w14:textId="77777777" w:rsidR="00DD27A6" w:rsidRPr="00E91A4A" w:rsidRDefault="00DD27A6" w:rsidP="00DD27A6">
            <w:pPr>
              <w:pStyle w:val="af3"/>
              <w:widowControl/>
              <w:numPr>
                <w:ilvl w:val="0"/>
                <w:numId w:val="38"/>
              </w:numPr>
              <w:spacing w:after="0"/>
              <w:ind w:firstLineChars="0"/>
              <w:contextualSpacing/>
              <w:jc w:val="left"/>
              <w:rPr>
                <w:rFonts w:ascii="Times New Roman" w:hAnsi="Times New Roman"/>
                <w:color w:val="000000" w:themeColor="text1"/>
                <w:sz w:val="20"/>
                <w:szCs w:val="20"/>
              </w:rPr>
            </w:pPr>
            <w:r w:rsidRPr="00E91A4A">
              <w:rPr>
                <w:rFonts w:ascii="Times New Roman" w:eastAsiaTheme="majorEastAsia" w:hAnsi="Times New Roman"/>
                <w:color w:val="000000" w:themeColor="text1"/>
                <w:sz w:val="20"/>
                <w:szCs w:val="20"/>
              </w:rPr>
              <w:lastRenderedPageBreak/>
              <w:t>Possible parameters/factors, e.g.:</w:t>
            </w:r>
          </w:p>
          <w:p w14:paraId="0BBD7B15"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color w:val="000000" w:themeColor="text1"/>
                <w:sz w:val="20"/>
                <w:szCs w:val="20"/>
              </w:rPr>
            </w:pPr>
            <w:bookmarkStart w:id="4" w:name="OLE_LINK101"/>
            <w:r w:rsidRPr="00E91A4A">
              <w:rPr>
                <w:rFonts w:ascii="Times New Roman" w:eastAsiaTheme="majorEastAsia" w:hAnsi="Times New Roman"/>
                <w:color w:val="000000" w:themeColor="text1"/>
                <w:sz w:val="20"/>
                <w:szCs w:val="20"/>
              </w:rPr>
              <w:t>Number of Tx antennas/chains</w:t>
            </w:r>
          </w:p>
          <w:p w14:paraId="7F2791EB"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color w:val="000000" w:themeColor="text1"/>
                <w:sz w:val="20"/>
                <w:szCs w:val="20"/>
              </w:rPr>
            </w:pPr>
            <w:r w:rsidRPr="00E91A4A">
              <w:rPr>
                <w:rFonts w:ascii="Times New Roman" w:eastAsiaTheme="majorEastAsia" w:hAnsi="Times New Roman"/>
                <w:color w:val="000000" w:themeColor="text1"/>
                <w:sz w:val="20"/>
                <w:szCs w:val="20"/>
              </w:rPr>
              <w:t>Number of Rx antennas/chains</w:t>
            </w:r>
          </w:p>
          <w:p w14:paraId="2C15D48A"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color w:val="000000" w:themeColor="text1"/>
                <w:sz w:val="20"/>
                <w:szCs w:val="20"/>
              </w:rPr>
            </w:pPr>
            <w:r w:rsidRPr="00E91A4A">
              <w:rPr>
                <w:rFonts w:ascii="Times New Roman" w:eastAsiaTheme="majorEastAsia" w:hAnsi="Times New Roman"/>
                <w:color w:val="000000" w:themeColor="text1"/>
                <w:sz w:val="20"/>
                <w:szCs w:val="20"/>
              </w:rPr>
              <w:t>Power classes</w:t>
            </w:r>
          </w:p>
          <w:p w14:paraId="5C8788D3"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sz w:val="20"/>
                <w:szCs w:val="20"/>
              </w:rPr>
            </w:pPr>
            <w:r w:rsidRPr="00E91A4A">
              <w:rPr>
                <w:rFonts w:ascii="Times New Roman" w:hAnsi="Times New Roman"/>
                <w:sz w:val="20"/>
                <w:szCs w:val="20"/>
              </w:rPr>
              <w:t>Maximum UE bandwidth (DL/UL)</w:t>
            </w:r>
          </w:p>
          <w:p w14:paraId="5698E68F"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sz w:val="20"/>
                <w:szCs w:val="20"/>
              </w:rPr>
            </w:pPr>
            <w:r w:rsidRPr="00E91A4A">
              <w:rPr>
                <w:rFonts w:ascii="Times New Roman" w:hAnsi="Times New Roman"/>
                <w:sz w:val="20"/>
                <w:szCs w:val="20"/>
              </w:rPr>
              <w:t>Peak data rate (DL/UL)</w:t>
            </w:r>
          </w:p>
          <w:p w14:paraId="42D1E8F8"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sz w:val="20"/>
                <w:szCs w:val="20"/>
              </w:rPr>
            </w:pPr>
            <w:r w:rsidRPr="00E91A4A">
              <w:rPr>
                <w:rFonts w:ascii="Times New Roman" w:hAnsi="Times New Roman"/>
                <w:sz w:val="20"/>
                <w:szCs w:val="20"/>
              </w:rPr>
              <w:t>Maximum MIMO layers (DL/UL)</w:t>
            </w:r>
          </w:p>
          <w:p w14:paraId="09E356F3"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sz w:val="20"/>
                <w:szCs w:val="20"/>
              </w:rPr>
            </w:pPr>
            <w:r w:rsidRPr="00E91A4A">
              <w:rPr>
                <w:rFonts w:ascii="Times New Roman" w:hAnsi="Times New Roman"/>
                <w:sz w:val="20"/>
                <w:szCs w:val="20"/>
              </w:rPr>
              <w:t>Duplex mode</w:t>
            </w:r>
          </w:p>
          <w:p w14:paraId="718B6E7C"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sz w:val="20"/>
                <w:szCs w:val="20"/>
              </w:rPr>
            </w:pPr>
            <w:r w:rsidRPr="00E91A4A">
              <w:rPr>
                <w:rFonts w:ascii="Times New Roman" w:hAnsi="Times New Roman"/>
                <w:sz w:val="20"/>
                <w:szCs w:val="20"/>
              </w:rPr>
              <w:t>Max modulation order (DL/UL)</w:t>
            </w:r>
          </w:p>
          <w:p w14:paraId="0D1A6C75"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sz w:val="20"/>
                <w:szCs w:val="20"/>
              </w:rPr>
            </w:pPr>
            <w:r w:rsidRPr="00E91A4A">
              <w:rPr>
                <w:rFonts w:ascii="Times New Roman" w:hAnsi="Times New Roman"/>
                <w:sz w:val="20"/>
                <w:szCs w:val="20"/>
              </w:rPr>
              <w:t>CA/spectrum aggregation (DL/UL)</w:t>
            </w:r>
          </w:p>
          <w:p w14:paraId="49BF7D13"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sz w:val="20"/>
                <w:szCs w:val="20"/>
              </w:rPr>
            </w:pPr>
            <w:r w:rsidRPr="00E91A4A">
              <w:rPr>
                <w:rFonts w:ascii="Times New Roman" w:hAnsi="Times New Roman"/>
                <w:sz w:val="20"/>
                <w:szCs w:val="20"/>
              </w:rPr>
              <w:t>UE processing capabilities</w:t>
            </w:r>
          </w:p>
          <w:p w14:paraId="522E210F"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sz w:val="20"/>
                <w:szCs w:val="20"/>
              </w:rPr>
            </w:pPr>
            <w:r w:rsidRPr="00E91A4A">
              <w:rPr>
                <w:rFonts w:ascii="Times New Roman" w:hAnsi="Times New Roman"/>
                <w:sz w:val="20"/>
                <w:szCs w:val="20"/>
              </w:rPr>
              <w:t xml:space="preserve">Coverage </w:t>
            </w:r>
          </w:p>
          <w:p w14:paraId="4EB73083"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sz w:val="20"/>
                <w:szCs w:val="20"/>
              </w:rPr>
            </w:pPr>
            <w:r w:rsidRPr="00E91A4A">
              <w:rPr>
                <w:rFonts w:ascii="Times New Roman" w:hAnsi="Times New Roman"/>
                <w:sz w:val="20"/>
                <w:szCs w:val="20"/>
              </w:rPr>
              <w:t>Energy efficiency</w:t>
            </w:r>
          </w:p>
          <w:p w14:paraId="64CCF94A"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sz w:val="20"/>
                <w:szCs w:val="20"/>
              </w:rPr>
            </w:pPr>
            <w:r w:rsidRPr="00E91A4A">
              <w:rPr>
                <w:rFonts w:ascii="Times New Roman" w:hAnsi="Times New Roman"/>
                <w:sz w:val="20"/>
                <w:szCs w:val="20"/>
              </w:rPr>
              <w:t>Mobility/speed</w:t>
            </w:r>
          </w:p>
          <w:p w14:paraId="268474B6"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sz w:val="20"/>
                <w:szCs w:val="20"/>
              </w:rPr>
            </w:pPr>
            <w:r w:rsidRPr="00E91A4A">
              <w:rPr>
                <w:rFonts w:ascii="Times New Roman" w:hAnsi="Times New Roman"/>
                <w:sz w:val="20"/>
                <w:szCs w:val="20"/>
              </w:rPr>
              <w:t>Sensing</w:t>
            </w:r>
          </w:p>
          <w:p w14:paraId="427E2204" w14:textId="77777777" w:rsidR="00DD27A6" w:rsidRPr="00E91A4A" w:rsidRDefault="00DD27A6" w:rsidP="00DD27A6">
            <w:pPr>
              <w:pStyle w:val="af3"/>
              <w:widowControl/>
              <w:numPr>
                <w:ilvl w:val="1"/>
                <w:numId w:val="38"/>
              </w:numPr>
              <w:spacing w:after="0"/>
              <w:ind w:firstLineChars="0"/>
              <w:contextualSpacing/>
              <w:jc w:val="left"/>
              <w:rPr>
                <w:rFonts w:ascii="Times New Roman" w:hAnsi="Times New Roman"/>
                <w:sz w:val="20"/>
                <w:szCs w:val="20"/>
              </w:rPr>
            </w:pPr>
            <w:r w:rsidRPr="00E91A4A">
              <w:rPr>
                <w:rFonts w:ascii="Times New Roman" w:hAnsi="Times New Roman"/>
                <w:sz w:val="20"/>
                <w:szCs w:val="20"/>
              </w:rPr>
              <w:t>AI</w:t>
            </w:r>
          </w:p>
          <w:bookmarkEnd w:id="4"/>
          <w:p w14:paraId="7BEBBA42" w14:textId="77777777" w:rsidR="00DD27A6" w:rsidRPr="00E91A4A" w:rsidRDefault="00DD27A6" w:rsidP="00CC51D5">
            <w:pPr>
              <w:pStyle w:val="af3"/>
              <w:ind w:firstLine="400"/>
              <w:rPr>
                <w:rFonts w:ascii="Times New Roman" w:hAnsi="Times New Roman"/>
                <w:sz w:val="20"/>
                <w:szCs w:val="20"/>
              </w:rPr>
            </w:pPr>
            <w:r w:rsidRPr="00E91A4A">
              <w:rPr>
                <w:rFonts w:ascii="Times New Roman" w:hAnsi="Times New Roman"/>
                <w:sz w:val="20"/>
                <w:szCs w:val="20"/>
              </w:rPr>
              <w:t>Note: some of the above parameters/factors may be related with form factor</w:t>
            </w:r>
          </w:p>
          <w:p w14:paraId="1D5568C5" w14:textId="77777777" w:rsidR="00DD27A6" w:rsidRPr="00E91A4A" w:rsidRDefault="00DD27A6" w:rsidP="00CC51D5">
            <w:pPr>
              <w:pStyle w:val="af3"/>
              <w:ind w:firstLine="400"/>
              <w:rPr>
                <w:rFonts w:ascii="Times New Roman" w:hAnsi="Times New Roman"/>
                <w:sz w:val="20"/>
                <w:szCs w:val="20"/>
              </w:rPr>
            </w:pPr>
            <w:r w:rsidRPr="00E91A4A">
              <w:rPr>
                <w:rFonts w:ascii="Times New Roman" w:hAnsi="Times New Roman"/>
                <w:sz w:val="20"/>
                <w:szCs w:val="20"/>
              </w:rPr>
              <w:t>Note: aim to have a focused/limited set of parameters/factors for a device type</w:t>
            </w:r>
          </w:p>
          <w:p w14:paraId="70A10B88" w14:textId="77777777" w:rsidR="00DD27A6" w:rsidRPr="00E91A4A" w:rsidRDefault="00DD27A6" w:rsidP="00DD27A6">
            <w:pPr>
              <w:pStyle w:val="af3"/>
              <w:widowControl/>
              <w:numPr>
                <w:ilvl w:val="0"/>
                <w:numId w:val="38"/>
              </w:numPr>
              <w:spacing w:after="0"/>
              <w:ind w:firstLineChars="0"/>
              <w:contextualSpacing/>
              <w:jc w:val="left"/>
              <w:rPr>
                <w:rFonts w:ascii="Times New Roman" w:hAnsi="Times New Roman"/>
                <w:sz w:val="20"/>
                <w:szCs w:val="20"/>
              </w:rPr>
            </w:pPr>
            <w:r w:rsidRPr="00E91A4A">
              <w:rPr>
                <w:rFonts w:ascii="Times New Roman" w:hAnsi="Times New Roman"/>
                <w:sz w:val="20"/>
                <w:szCs w:val="20"/>
              </w:rPr>
              <w:t>The value(s) for the identified parameters for a device type</w:t>
            </w:r>
          </w:p>
        </w:tc>
      </w:tr>
    </w:tbl>
    <w:p w14:paraId="4B45C609" w14:textId="4ECB1784" w:rsidR="00DD27A6" w:rsidRPr="00E91A4A" w:rsidRDefault="00DD27A6" w:rsidP="00426943">
      <w:pPr>
        <w:rPr>
          <w:rFonts w:eastAsiaTheme="minorEastAsia"/>
          <w:szCs w:val="20"/>
          <w:lang w:eastAsia="zh-CN"/>
        </w:rPr>
      </w:pPr>
    </w:p>
    <w:p w14:paraId="05EEA732" w14:textId="76DBF41D" w:rsidR="00DD27A6" w:rsidRPr="00E91A4A" w:rsidRDefault="00DD27A6" w:rsidP="00426943">
      <w:pPr>
        <w:rPr>
          <w:rFonts w:eastAsiaTheme="minorEastAsia"/>
          <w:szCs w:val="20"/>
          <w:lang w:eastAsia="zh-CN"/>
        </w:rPr>
      </w:pPr>
      <w:r w:rsidRPr="00E91A4A">
        <w:rPr>
          <w:rFonts w:eastAsiaTheme="minorEastAsia"/>
          <w:szCs w:val="20"/>
          <w:lang w:eastAsia="zh-CN"/>
        </w:rPr>
        <w:t xml:space="preserve">Then, in RAN1#122 bis and RAN1 #123, </w:t>
      </w:r>
      <w:r w:rsidR="00E91A4A" w:rsidRPr="00E91A4A">
        <w:rPr>
          <w:rFonts w:eastAsiaTheme="minorEastAsia"/>
          <w:szCs w:val="20"/>
          <w:lang w:eastAsia="zh-CN"/>
        </w:rPr>
        <w:t>RAN</w:t>
      </w:r>
      <w:r w:rsidRPr="00E91A4A">
        <w:rPr>
          <w:rFonts w:eastAsiaTheme="minorEastAsia"/>
          <w:szCs w:val="20"/>
          <w:lang w:eastAsia="zh-CN"/>
        </w:rPr>
        <w:t>1</w:t>
      </w:r>
      <w:r w:rsidR="00E91A4A" w:rsidRPr="00E91A4A">
        <w:rPr>
          <w:rFonts w:eastAsiaTheme="minorEastAsia"/>
          <w:szCs w:val="20"/>
          <w:lang w:eastAsia="zh-CN"/>
        </w:rPr>
        <w:t xml:space="preserve"> continued discussion on what should be commonly applicable to all 6G device types and aspects to determine smallest maximum supported RF and BB UE BW, and the </w:t>
      </w:r>
      <w:r w:rsidR="00E91A4A" w:rsidRPr="00E91A4A">
        <w:rPr>
          <w:szCs w:val="20"/>
          <w:lang w:eastAsia="zh-CN"/>
        </w:rPr>
        <w:t>following agreements reached.</w:t>
      </w:r>
      <w:r w:rsidR="0012760D">
        <w:rPr>
          <w:szCs w:val="20"/>
          <w:lang w:eastAsia="zh-CN"/>
        </w:rPr>
        <w:t xml:space="preserve"> </w:t>
      </w:r>
    </w:p>
    <w:tbl>
      <w:tblPr>
        <w:tblStyle w:val="aa"/>
        <w:tblW w:w="0" w:type="auto"/>
        <w:tblLook w:val="04A0" w:firstRow="1" w:lastRow="0" w:firstColumn="1" w:lastColumn="0" w:noHBand="0" w:noVBand="1"/>
      </w:tblPr>
      <w:tblGrid>
        <w:gridCol w:w="9060"/>
      </w:tblGrid>
      <w:tr w:rsidR="00E91A4A" w:rsidRPr="00E91A4A" w14:paraId="31819A3B" w14:textId="77777777" w:rsidTr="00E91A4A">
        <w:tc>
          <w:tcPr>
            <w:tcW w:w="9060" w:type="dxa"/>
          </w:tcPr>
          <w:p w14:paraId="1B43C9D7" w14:textId="77777777" w:rsidR="00E91A4A" w:rsidRPr="00E91A4A" w:rsidRDefault="00E91A4A" w:rsidP="00E91A4A">
            <w:pPr>
              <w:rPr>
                <w:rFonts w:eastAsiaTheme="minorEastAsia"/>
                <w:szCs w:val="20"/>
                <w:highlight w:val="green"/>
                <w:lang w:eastAsia="zh-CN"/>
              </w:rPr>
            </w:pPr>
            <w:r w:rsidRPr="00E91A4A">
              <w:rPr>
                <w:szCs w:val="20"/>
                <w:highlight w:val="green"/>
              </w:rPr>
              <w:t>Agreement</w:t>
            </w:r>
          </w:p>
          <w:p w14:paraId="12A2FF6C" w14:textId="77777777" w:rsidR="00E91A4A" w:rsidRPr="00E91A4A" w:rsidRDefault="00E91A4A" w:rsidP="00E91A4A">
            <w:pPr>
              <w:pStyle w:val="af3"/>
              <w:widowControl/>
              <w:numPr>
                <w:ilvl w:val="0"/>
                <w:numId w:val="2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 xml:space="preserve">For scalable 6GR design for diverse device types, RAN1 </w:t>
            </w:r>
            <w:r w:rsidRPr="00E91A4A">
              <w:rPr>
                <w:rFonts w:ascii="Times New Roman" w:eastAsiaTheme="minorEastAsia" w:hAnsi="Times New Roman"/>
                <w:sz w:val="20"/>
                <w:szCs w:val="20"/>
              </w:rPr>
              <w:t xml:space="preserve">can at least </w:t>
            </w:r>
            <w:r w:rsidRPr="00E91A4A">
              <w:rPr>
                <w:rFonts w:ascii="Times New Roman" w:hAnsi="Times New Roman"/>
                <w:sz w:val="20"/>
                <w:szCs w:val="20"/>
              </w:rPr>
              <w:t>consider</w:t>
            </w:r>
            <w:r w:rsidRPr="00E91A4A">
              <w:rPr>
                <w:rFonts w:ascii="Times New Roman" w:eastAsiaTheme="minorEastAsia" w:hAnsi="Times New Roman"/>
                <w:sz w:val="20"/>
                <w:szCs w:val="20"/>
              </w:rPr>
              <w:t xml:space="preserve"> the following, targeting </w:t>
            </w:r>
            <w:r w:rsidRPr="00E91A4A">
              <w:rPr>
                <w:rFonts w:ascii="Times New Roman" w:hAnsi="Times New Roman"/>
                <w:sz w:val="20"/>
                <w:szCs w:val="20"/>
              </w:rPr>
              <w:t>applicable to all 6G device types</w:t>
            </w:r>
            <w:r w:rsidRPr="00E91A4A">
              <w:rPr>
                <w:rFonts w:ascii="Times New Roman" w:eastAsiaTheme="minorEastAsia" w:hAnsi="Times New Roman"/>
                <w:sz w:val="20"/>
                <w:szCs w:val="20"/>
              </w:rPr>
              <w:t>,</w:t>
            </w:r>
          </w:p>
          <w:p w14:paraId="122D7C33" w14:textId="77777777" w:rsidR="00E91A4A" w:rsidRPr="00E91A4A" w:rsidRDefault="00E91A4A" w:rsidP="00E91A4A">
            <w:pPr>
              <w:pStyle w:val="af3"/>
              <w:widowControl/>
              <w:numPr>
                <w:ilvl w:val="1"/>
                <w:numId w:val="2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Basic initial access procedures from RAN1 perspective</w:t>
            </w:r>
          </w:p>
          <w:p w14:paraId="76025936" w14:textId="77777777" w:rsidR="00E91A4A" w:rsidRPr="00E91A4A" w:rsidRDefault="00E91A4A" w:rsidP="00E91A4A">
            <w:pPr>
              <w:pStyle w:val="af3"/>
              <w:widowControl/>
              <w:numPr>
                <w:ilvl w:val="1"/>
                <w:numId w:val="25"/>
              </w:numPr>
              <w:spacing w:after="0" w:line="252" w:lineRule="auto"/>
              <w:ind w:firstLineChars="0"/>
              <w:contextualSpacing/>
              <w:rPr>
                <w:rFonts w:ascii="Times New Roman" w:hAnsi="Times New Roman"/>
                <w:sz w:val="20"/>
                <w:szCs w:val="20"/>
              </w:rPr>
            </w:pPr>
            <w:r w:rsidRPr="00E91A4A">
              <w:rPr>
                <w:rFonts w:ascii="Times New Roman" w:eastAsiaTheme="minorEastAsia" w:hAnsi="Times New Roman"/>
                <w:sz w:val="20"/>
                <w:szCs w:val="20"/>
              </w:rPr>
              <w:t xml:space="preserve">Other </w:t>
            </w:r>
            <w:r w:rsidRPr="00E91A4A">
              <w:rPr>
                <w:rFonts w:ascii="Times New Roman" w:hAnsi="Times New Roman"/>
                <w:sz w:val="20"/>
                <w:szCs w:val="20"/>
              </w:rPr>
              <w:t>PHY features</w:t>
            </w:r>
            <w:r w:rsidRPr="00E91A4A">
              <w:rPr>
                <w:rFonts w:ascii="Times New Roman" w:eastAsiaTheme="minorEastAsia" w:hAnsi="Times New Roman"/>
                <w:sz w:val="20"/>
                <w:szCs w:val="20"/>
              </w:rPr>
              <w:t xml:space="preserve"> after initial access procedure, e.g., Other </w:t>
            </w:r>
            <w:r w:rsidRPr="00E91A4A">
              <w:rPr>
                <w:rFonts w:ascii="Times New Roman" w:hAnsi="Times New Roman"/>
                <w:sz w:val="20"/>
                <w:szCs w:val="20"/>
              </w:rPr>
              <w:t>DL/UL control, scheduling/HARQ</w:t>
            </w:r>
          </w:p>
          <w:p w14:paraId="53255EA8" w14:textId="77777777" w:rsidR="00E91A4A" w:rsidRPr="00E91A4A" w:rsidRDefault="00E91A4A" w:rsidP="00E91A4A">
            <w:pPr>
              <w:pStyle w:val="af3"/>
              <w:widowControl/>
              <w:numPr>
                <w:ilvl w:val="1"/>
                <w:numId w:val="2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Coverage features to meet the identified coverage target</w:t>
            </w:r>
          </w:p>
          <w:p w14:paraId="5BAD3E8D" w14:textId="77777777" w:rsidR="00E91A4A" w:rsidRPr="00E91A4A" w:rsidRDefault="00E91A4A" w:rsidP="00E91A4A">
            <w:pPr>
              <w:pStyle w:val="af3"/>
              <w:widowControl/>
              <w:numPr>
                <w:ilvl w:val="1"/>
                <w:numId w:val="2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Energy saving both at BS and UE sides</w:t>
            </w:r>
          </w:p>
          <w:p w14:paraId="20459A2A" w14:textId="77777777" w:rsidR="00E91A4A" w:rsidRPr="00E91A4A" w:rsidRDefault="00E91A4A" w:rsidP="00E91A4A">
            <w:pPr>
              <w:pStyle w:val="af3"/>
              <w:widowControl/>
              <w:numPr>
                <w:ilvl w:val="1"/>
                <w:numId w:val="25"/>
              </w:numPr>
              <w:spacing w:after="0" w:line="252" w:lineRule="auto"/>
              <w:ind w:firstLineChars="0"/>
              <w:contextualSpacing/>
              <w:rPr>
                <w:rFonts w:ascii="Times New Roman" w:hAnsi="Times New Roman"/>
                <w:sz w:val="20"/>
                <w:szCs w:val="20"/>
              </w:rPr>
            </w:pPr>
            <w:r w:rsidRPr="00E91A4A">
              <w:rPr>
                <w:rFonts w:ascii="Times New Roman" w:eastAsiaTheme="minorEastAsia" w:hAnsi="Times New Roman"/>
                <w:sz w:val="20"/>
                <w:szCs w:val="20"/>
              </w:rPr>
              <w:t>MRSS</w:t>
            </w:r>
          </w:p>
          <w:p w14:paraId="29380929" w14:textId="77777777" w:rsidR="00E91A4A" w:rsidRPr="00E91A4A" w:rsidRDefault="00E91A4A" w:rsidP="00E91A4A">
            <w:pPr>
              <w:pStyle w:val="af3"/>
              <w:widowControl/>
              <w:numPr>
                <w:ilvl w:val="1"/>
                <w:numId w:val="25"/>
              </w:numPr>
              <w:spacing w:after="0" w:line="252" w:lineRule="auto"/>
              <w:ind w:firstLineChars="0"/>
              <w:contextualSpacing/>
              <w:rPr>
                <w:rFonts w:ascii="Times New Roman" w:hAnsi="Times New Roman"/>
                <w:sz w:val="20"/>
                <w:szCs w:val="20"/>
              </w:rPr>
            </w:pPr>
            <w:r w:rsidRPr="00E91A4A">
              <w:rPr>
                <w:rFonts w:ascii="Times New Roman" w:eastAsiaTheme="minorEastAsia" w:hAnsi="Times New Roman"/>
                <w:sz w:val="20"/>
                <w:szCs w:val="20"/>
              </w:rPr>
              <w:t>Note: whether these features are supported, mandatory or optional is separate discussion</w:t>
            </w:r>
          </w:p>
          <w:p w14:paraId="107FECF7" w14:textId="77777777" w:rsidR="00E91A4A" w:rsidRPr="00E91A4A" w:rsidRDefault="00E91A4A" w:rsidP="00426943">
            <w:pPr>
              <w:rPr>
                <w:rFonts w:eastAsiaTheme="minorEastAsia"/>
                <w:szCs w:val="20"/>
                <w:lang w:eastAsia="zh-CN"/>
              </w:rPr>
            </w:pPr>
          </w:p>
          <w:p w14:paraId="16B2838B" w14:textId="77777777" w:rsidR="00E91A4A" w:rsidRPr="00E91A4A" w:rsidRDefault="00E91A4A" w:rsidP="00E91A4A">
            <w:pPr>
              <w:suppressAutoHyphens/>
              <w:spacing w:line="252" w:lineRule="auto"/>
              <w:contextualSpacing/>
              <w:rPr>
                <w:rFonts w:eastAsiaTheme="minorEastAsia"/>
                <w:szCs w:val="20"/>
                <w:lang w:eastAsia="zh-CN"/>
              </w:rPr>
            </w:pPr>
            <w:r w:rsidRPr="00E91A4A">
              <w:rPr>
                <w:rFonts w:eastAsiaTheme="minorEastAsia"/>
                <w:szCs w:val="20"/>
                <w:highlight w:val="green"/>
                <w:lang w:eastAsia="zh-CN"/>
              </w:rPr>
              <w:t>Agreement</w:t>
            </w:r>
          </w:p>
          <w:p w14:paraId="596D2DBB" w14:textId="77777777" w:rsidR="00E91A4A" w:rsidRPr="00E91A4A" w:rsidRDefault="00E91A4A" w:rsidP="00E91A4A">
            <w:pPr>
              <w:numPr>
                <w:ilvl w:val="0"/>
                <w:numId w:val="25"/>
              </w:numPr>
              <w:suppressAutoHyphens/>
              <w:overflowPunct w:val="0"/>
              <w:autoSpaceDE w:val="0"/>
              <w:autoSpaceDN w:val="0"/>
              <w:adjustRightInd w:val="0"/>
              <w:spacing w:after="0" w:line="259" w:lineRule="auto"/>
              <w:textAlignment w:val="baseline"/>
              <w:rPr>
                <w:rFonts w:eastAsia="Yu Mincho"/>
                <w:szCs w:val="20"/>
              </w:rPr>
            </w:pPr>
            <w:r w:rsidRPr="00E91A4A">
              <w:rPr>
                <w:rFonts w:eastAsia="Yu Mincho"/>
                <w:szCs w:val="20"/>
              </w:rPr>
              <w:t>For the smallest maximum supported RF and BB UE BW without spectrum aggregation for at least one low-tier device type supported by 6GR framework, from physical layer perspective, RAN1 to consider at least</w:t>
            </w:r>
          </w:p>
          <w:p w14:paraId="4C804EA7" w14:textId="77777777" w:rsidR="00E91A4A" w:rsidRPr="00E91A4A" w:rsidRDefault="00E91A4A" w:rsidP="00E91A4A">
            <w:pPr>
              <w:numPr>
                <w:ilvl w:val="1"/>
                <w:numId w:val="25"/>
              </w:numPr>
              <w:suppressAutoHyphens/>
              <w:overflowPunct w:val="0"/>
              <w:autoSpaceDE w:val="0"/>
              <w:autoSpaceDN w:val="0"/>
              <w:adjustRightInd w:val="0"/>
              <w:spacing w:after="0" w:line="259" w:lineRule="auto"/>
              <w:textAlignment w:val="baseline"/>
              <w:rPr>
                <w:rFonts w:eastAsia="Yu Mincho"/>
                <w:szCs w:val="20"/>
              </w:rPr>
            </w:pPr>
            <w:r w:rsidRPr="00E91A4A">
              <w:rPr>
                <w:rFonts w:eastAsia="Yu Mincho"/>
                <w:szCs w:val="20"/>
              </w:rPr>
              <w:t>Overall device complexity</w:t>
            </w:r>
          </w:p>
          <w:p w14:paraId="71562FD6" w14:textId="77777777" w:rsidR="00E91A4A" w:rsidRPr="00E91A4A" w:rsidRDefault="00E91A4A" w:rsidP="00E91A4A">
            <w:pPr>
              <w:numPr>
                <w:ilvl w:val="1"/>
                <w:numId w:val="25"/>
              </w:numPr>
              <w:suppressAutoHyphens/>
              <w:overflowPunct w:val="0"/>
              <w:autoSpaceDE w:val="0"/>
              <w:autoSpaceDN w:val="0"/>
              <w:adjustRightInd w:val="0"/>
              <w:spacing w:after="0" w:line="259" w:lineRule="auto"/>
              <w:textAlignment w:val="baseline"/>
              <w:rPr>
                <w:rFonts w:eastAsia="Yu Mincho"/>
                <w:szCs w:val="20"/>
              </w:rPr>
            </w:pPr>
            <w:r w:rsidRPr="00E91A4A">
              <w:rPr>
                <w:rFonts w:eastAsia="Yu Mincho"/>
                <w:szCs w:val="20"/>
              </w:rPr>
              <w:t>Overall system performance impact</w:t>
            </w:r>
          </w:p>
          <w:p w14:paraId="12761669" w14:textId="77777777" w:rsidR="00E91A4A" w:rsidRPr="00E91A4A" w:rsidRDefault="00E91A4A" w:rsidP="00E91A4A">
            <w:pPr>
              <w:numPr>
                <w:ilvl w:val="1"/>
                <w:numId w:val="25"/>
              </w:numPr>
              <w:suppressAutoHyphens/>
              <w:overflowPunct w:val="0"/>
              <w:autoSpaceDE w:val="0"/>
              <w:autoSpaceDN w:val="0"/>
              <w:adjustRightInd w:val="0"/>
              <w:spacing w:after="0" w:line="259" w:lineRule="auto"/>
              <w:textAlignment w:val="baseline"/>
              <w:rPr>
                <w:rFonts w:eastAsia="Yu Mincho"/>
                <w:szCs w:val="20"/>
              </w:rPr>
            </w:pPr>
            <w:bookmarkStart w:id="5" w:name="OLE_LINK100"/>
            <w:r w:rsidRPr="00E91A4A">
              <w:rPr>
                <w:rFonts w:eastAsia="Yu Mincho"/>
                <w:szCs w:val="20"/>
              </w:rPr>
              <w:t>Energy efficiency for both BS and UE</w:t>
            </w:r>
          </w:p>
          <w:bookmarkEnd w:id="5"/>
          <w:p w14:paraId="77487370" w14:textId="429F6DCA" w:rsidR="00E91A4A" w:rsidRPr="00E91A4A" w:rsidRDefault="00E91A4A" w:rsidP="00426943">
            <w:pPr>
              <w:numPr>
                <w:ilvl w:val="1"/>
                <w:numId w:val="25"/>
              </w:numPr>
              <w:suppressAutoHyphens/>
              <w:overflowPunct w:val="0"/>
              <w:autoSpaceDE w:val="0"/>
              <w:autoSpaceDN w:val="0"/>
              <w:adjustRightInd w:val="0"/>
              <w:spacing w:after="0" w:line="259" w:lineRule="auto"/>
              <w:textAlignment w:val="baseline"/>
              <w:rPr>
                <w:rFonts w:eastAsia="Yu Mincho"/>
                <w:szCs w:val="20"/>
              </w:rPr>
            </w:pPr>
            <w:r w:rsidRPr="00E91A4A">
              <w:rPr>
                <w:rFonts w:eastAsia="Yu Mincho"/>
                <w:szCs w:val="20"/>
              </w:rPr>
              <w:t xml:space="preserve">Aim at </w:t>
            </w:r>
            <w:bookmarkStart w:id="6" w:name="OLE_LINK99"/>
            <w:r w:rsidRPr="00E91A4A">
              <w:rPr>
                <w:rFonts w:eastAsia="Yu Mincho"/>
                <w:szCs w:val="20"/>
              </w:rPr>
              <w:t>a single common signals/channels design in idle mode and initial access for diverse device types, as well as meeting mobile broadband service requirements as high priority</w:t>
            </w:r>
            <w:bookmarkEnd w:id="6"/>
          </w:p>
        </w:tc>
      </w:tr>
    </w:tbl>
    <w:p w14:paraId="53E0D48D" w14:textId="77777777" w:rsidR="00AF71F4" w:rsidRDefault="00AF71F4" w:rsidP="00426943">
      <w:pPr>
        <w:rPr>
          <w:rFonts w:eastAsiaTheme="minorEastAsia"/>
          <w:szCs w:val="20"/>
          <w:lang w:eastAsia="zh-CN"/>
        </w:rPr>
      </w:pPr>
    </w:p>
    <w:p w14:paraId="01D82DB4" w14:textId="5B75DE5F" w:rsidR="00912DA9" w:rsidRPr="00875794" w:rsidRDefault="00450B8C" w:rsidP="00426943">
      <w:pPr>
        <w:rPr>
          <w:rFonts w:eastAsia="微软雅黑"/>
          <w:szCs w:val="20"/>
          <w:lang w:val="en-GB" w:eastAsia="zh-CN"/>
        </w:rPr>
      </w:pPr>
      <w:r w:rsidRPr="00875794">
        <w:rPr>
          <w:rFonts w:eastAsiaTheme="minorEastAsia" w:hint="eastAsia"/>
          <w:szCs w:val="20"/>
          <w:lang w:eastAsia="zh-CN"/>
        </w:rPr>
        <w:t xml:space="preserve">In this contribution, we </w:t>
      </w:r>
      <w:r w:rsidR="0012760D">
        <w:rPr>
          <w:rFonts w:eastAsiaTheme="minorEastAsia"/>
          <w:szCs w:val="20"/>
          <w:lang w:eastAsia="zh-CN"/>
        </w:rPr>
        <w:t xml:space="preserve">further discuss device types with some detailed views based on RAN and RAN1 agreements above.  </w:t>
      </w:r>
    </w:p>
    <w:p w14:paraId="0FC673A2" w14:textId="7FE974B4" w:rsidR="003F4D04" w:rsidRPr="00FC0EA7" w:rsidRDefault="00C875CD" w:rsidP="00426943">
      <w:pPr>
        <w:pStyle w:val="title1"/>
      </w:pPr>
      <w:r>
        <w:rPr>
          <w:rFonts w:hint="eastAsia"/>
        </w:rPr>
        <w:t>Discussion</w:t>
      </w:r>
    </w:p>
    <w:p w14:paraId="7186A39F" w14:textId="590083F7" w:rsidR="004A2966" w:rsidRDefault="00A0543E" w:rsidP="004A2966">
      <w:pPr>
        <w:pStyle w:val="title2"/>
        <w:rPr>
          <w:rFonts w:eastAsiaTheme="minorEastAsia"/>
        </w:rPr>
      </w:pPr>
      <w:r>
        <w:rPr>
          <w:rFonts w:eastAsiaTheme="minorEastAsia"/>
        </w:rPr>
        <w:t xml:space="preserve">Possible </w:t>
      </w:r>
      <w:r w:rsidR="00D219A3">
        <w:rPr>
          <w:rFonts w:eastAsiaTheme="minorEastAsia"/>
        </w:rPr>
        <w:t>6G device types</w:t>
      </w:r>
    </w:p>
    <w:p w14:paraId="3785656E" w14:textId="45E9BCB3" w:rsidR="0012760D" w:rsidRDefault="0012760D" w:rsidP="0012760D">
      <w:pPr>
        <w:rPr>
          <w:rFonts w:eastAsiaTheme="minorEastAsia"/>
          <w:lang w:eastAsia="zh-CN"/>
        </w:rPr>
      </w:pPr>
      <w:r>
        <w:t>I</w:t>
      </w:r>
      <w:r w:rsidRPr="005413A1">
        <w:t>n the era of 6G</w:t>
      </w:r>
      <w:r>
        <w:t>R</w:t>
      </w:r>
      <w:r w:rsidRPr="005413A1">
        <w:t xml:space="preserve">, the mobile system will provide its services to a </w:t>
      </w:r>
      <w:r>
        <w:t>variety</w:t>
      </w:r>
      <w:r w:rsidRPr="005413A1">
        <w:t xml:space="preserve"> of devices</w:t>
      </w:r>
      <w:r>
        <w:rPr>
          <w:rFonts w:hint="eastAsia"/>
          <w:lang w:eastAsia="zh-CN"/>
        </w:rPr>
        <w:t>,</w:t>
      </w:r>
      <w:r>
        <w:rPr>
          <w:lang w:eastAsia="zh-CN"/>
        </w:rPr>
        <w:t xml:space="preserve"> from </w:t>
      </w:r>
      <w:r>
        <w:rPr>
          <w:rFonts w:hint="eastAsia"/>
          <w:lang w:eastAsia="zh-CN"/>
        </w:rPr>
        <w:t>l</w:t>
      </w:r>
      <w:r>
        <w:rPr>
          <w:lang w:eastAsia="zh-CN"/>
        </w:rPr>
        <w:t>ow-end IoT devices to high-end advanced eMBB devices</w:t>
      </w:r>
      <w:r w:rsidRPr="005413A1">
        <w:t>.</w:t>
      </w:r>
      <w:r>
        <w:t xml:space="preserve"> </w:t>
      </w:r>
      <w:bookmarkStart w:id="7" w:name="OLE_LINK9"/>
      <w:r>
        <w:t xml:space="preserve">The design of 6GR should learn from the lessons of LTE &amp; NR systems, wherein several new device types were introduced in later releases, causing too many different sub-categories </w:t>
      </w:r>
      <w:r>
        <w:rPr>
          <w:rFonts w:hint="eastAsia"/>
          <w:lang w:eastAsia="zh-CN"/>
        </w:rPr>
        <w:t>serving</w:t>
      </w:r>
      <w:r>
        <w:t xml:space="preserve"> </w:t>
      </w:r>
      <w:r>
        <w:rPr>
          <w:rFonts w:hint="eastAsia"/>
          <w:lang w:eastAsia="zh-CN"/>
        </w:rPr>
        <w:t>similar</w:t>
      </w:r>
      <w:r>
        <w:t xml:space="preserve"> </w:t>
      </w:r>
      <w:r>
        <w:rPr>
          <w:rFonts w:hint="eastAsia"/>
          <w:lang w:eastAsia="zh-CN"/>
        </w:rPr>
        <w:t>service</w:t>
      </w:r>
      <w:r>
        <w:t xml:space="preserve">, e.g., NB-IoT with category NB1 &amp; NB2, </w:t>
      </w:r>
      <w:r>
        <w:rPr>
          <w:rFonts w:hint="eastAsia"/>
          <w:lang w:eastAsia="zh-CN"/>
        </w:rPr>
        <w:t>a</w:t>
      </w:r>
      <w:r>
        <w:t xml:space="preserve">nd MTC with category M1 &amp; M2, leading to difficulties in market adoption. Therefore, </w:t>
      </w:r>
      <w:r>
        <w:rPr>
          <w:rFonts w:eastAsiaTheme="minorEastAsia"/>
          <w:lang w:eastAsia="zh-CN"/>
        </w:rPr>
        <w:t xml:space="preserve">clear blueprint for 6GR </w:t>
      </w:r>
      <w:r>
        <w:rPr>
          <w:rFonts w:eastAsiaTheme="minorEastAsia" w:hint="eastAsia"/>
          <w:lang w:eastAsia="zh-CN"/>
        </w:rPr>
        <w:t>device</w:t>
      </w:r>
      <w:r>
        <w:rPr>
          <w:rFonts w:eastAsiaTheme="minorEastAsia"/>
          <w:lang w:eastAsia="zh-CN"/>
        </w:rPr>
        <w:t xml:space="preserve"> types should be laid out in the first release to avoid compatibility issues in later releases, and the number of device types shall be limited for </w:t>
      </w:r>
      <w:r>
        <w:t>economy of scales</w:t>
      </w:r>
      <w:r>
        <w:rPr>
          <w:rFonts w:eastAsiaTheme="minorEastAsia"/>
          <w:lang w:eastAsia="zh-CN"/>
        </w:rPr>
        <w:t xml:space="preserve">. </w:t>
      </w:r>
    </w:p>
    <w:p w14:paraId="0BC6065D" w14:textId="41B875BC" w:rsidR="00AF71F4" w:rsidRDefault="0012760D" w:rsidP="0012760D">
      <w:pPr>
        <w:rPr>
          <w:rFonts w:eastAsiaTheme="minorEastAsia"/>
          <w:szCs w:val="20"/>
          <w:lang w:eastAsia="zh-CN"/>
        </w:rPr>
      </w:pPr>
      <w:r w:rsidRPr="00242B98">
        <w:rPr>
          <w:szCs w:val="20"/>
        </w:rPr>
        <w:lastRenderedPageBreak/>
        <w:t xml:space="preserve">Undoubtedly, eMBB still stands as the mainstream </w:t>
      </w:r>
      <w:r>
        <w:rPr>
          <w:szCs w:val="20"/>
        </w:rPr>
        <w:t>for mobile operators</w:t>
      </w:r>
      <w:r w:rsidRPr="00242B98">
        <w:rPr>
          <w:szCs w:val="20"/>
        </w:rPr>
        <w:t xml:space="preserve">. One device type </w:t>
      </w:r>
      <w:r w:rsidRPr="00242B98">
        <w:rPr>
          <w:rFonts w:eastAsiaTheme="minorEastAsia"/>
          <w:szCs w:val="20"/>
          <w:lang w:eastAsia="zh-CN"/>
        </w:rPr>
        <w:t xml:space="preserve">including Smartphones, immersive eMBB can be the starting point. </w:t>
      </w:r>
      <w:r>
        <w:rPr>
          <w:rFonts w:eastAsiaTheme="minorEastAsia"/>
          <w:szCs w:val="20"/>
          <w:lang w:eastAsia="zh-CN"/>
        </w:rPr>
        <w:t xml:space="preserve">It can be further studied if </w:t>
      </w:r>
      <w:r w:rsidRPr="00242B98">
        <w:rPr>
          <w:rFonts w:eastAsiaTheme="minorEastAsia"/>
          <w:szCs w:val="20"/>
          <w:lang w:eastAsia="zh-CN"/>
        </w:rPr>
        <w:t xml:space="preserve">FWA/CPE can be a separate device type </w:t>
      </w:r>
      <w:r>
        <w:rPr>
          <w:rFonts w:eastAsiaTheme="minorEastAsia"/>
          <w:szCs w:val="20"/>
          <w:lang w:eastAsia="zh-CN"/>
        </w:rPr>
        <w:t>from smartphone/immersive eMBB due to their significant difference in use cases and form factors</w:t>
      </w:r>
      <w:r w:rsidRPr="00242B98">
        <w:rPr>
          <w:rFonts w:eastAsiaTheme="minorEastAsia"/>
          <w:szCs w:val="20"/>
          <w:lang w:eastAsia="zh-CN"/>
        </w:rPr>
        <w:t xml:space="preserve">. </w:t>
      </w:r>
    </w:p>
    <w:p w14:paraId="53BEFEEC" w14:textId="77777777" w:rsidR="00AF71F4" w:rsidRDefault="0012760D" w:rsidP="0012760D">
      <w:pPr>
        <w:rPr>
          <w:rFonts w:eastAsiaTheme="minorEastAsia"/>
          <w:szCs w:val="20"/>
          <w:lang w:eastAsia="zh-CN"/>
        </w:rPr>
      </w:pPr>
      <w:r w:rsidRPr="00242B98">
        <w:rPr>
          <w:rFonts w:eastAsiaTheme="minorEastAsia"/>
          <w:szCs w:val="20"/>
          <w:lang w:eastAsia="zh-CN"/>
        </w:rPr>
        <w:t>Meanwhile, to support massive communication, one device type for IoT should be introduced. Based on lessons learned from LTE &amp; NR system</w:t>
      </w:r>
      <w:r>
        <w:rPr>
          <w:rFonts w:eastAsiaTheme="minorEastAsia"/>
          <w:szCs w:val="20"/>
          <w:lang w:eastAsia="zh-CN"/>
        </w:rPr>
        <w:t>s</w:t>
      </w:r>
      <w:r w:rsidRPr="00242B98">
        <w:rPr>
          <w:rFonts w:eastAsiaTheme="minorEastAsia"/>
          <w:szCs w:val="20"/>
          <w:lang w:eastAsia="zh-CN"/>
        </w:rPr>
        <w:t xml:space="preserve">, single device type covering </w:t>
      </w:r>
      <w:r>
        <w:rPr>
          <w:rFonts w:eastAsiaTheme="minorEastAsia"/>
          <w:szCs w:val="20"/>
          <w:lang w:eastAsia="zh-CN"/>
        </w:rPr>
        <w:t>different</w:t>
      </w:r>
      <w:r w:rsidRPr="00242B98">
        <w:rPr>
          <w:rFonts w:eastAsiaTheme="minorEastAsia"/>
          <w:szCs w:val="20"/>
          <w:lang w:eastAsia="zh-CN"/>
        </w:rPr>
        <w:t xml:space="preserve"> IoT service is </w:t>
      </w:r>
      <w:bookmarkStart w:id="8" w:name="OLE_LINK97"/>
      <w:r w:rsidRPr="00242B98">
        <w:rPr>
          <w:rFonts w:eastAsiaTheme="minorEastAsia"/>
          <w:szCs w:val="20"/>
          <w:lang w:eastAsia="zh-CN"/>
        </w:rPr>
        <w:t>desired</w:t>
      </w:r>
      <w:r>
        <w:rPr>
          <w:rFonts w:eastAsiaTheme="minorEastAsia"/>
          <w:szCs w:val="20"/>
          <w:lang w:eastAsia="zh-CN"/>
        </w:rPr>
        <w:t xml:space="preserve"> to maximize the economy of scale</w:t>
      </w:r>
      <w:bookmarkEnd w:id="8"/>
      <w:r w:rsidRPr="00242B98">
        <w:rPr>
          <w:szCs w:val="20"/>
        </w:rPr>
        <w:t xml:space="preserve">. </w:t>
      </w:r>
      <w:r w:rsidRPr="00242B98">
        <w:rPr>
          <w:rFonts w:eastAsiaTheme="minorEastAsia"/>
          <w:szCs w:val="20"/>
          <w:lang w:eastAsia="zh-CN"/>
        </w:rPr>
        <w:t>I</w:t>
      </w:r>
      <w:r w:rsidRPr="00242B98">
        <w:rPr>
          <w:rFonts w:eastAsiaTheme="minorEastAsia" w:hint="eastAsia"/>
          <w:szCs w:val="20"/>
          <w:lang w:eastAsia="zh-CN"/>
        </w:rPr>
        <w:t>t</w:t>
      </w:r>
      <w:r w:rsidRPr="00242B98">
        <w:rPr>
          <w:rFonts w:eastAsiaTheme="minorEastAsia"/>
          <w:szCs w:val="20"/>
          <w:lang w:eastAsia="zh-CN"/>
        </w:rPr>
        <w:t xml:space="preserve"> is noted that, ambient IoT is a different type of IoT evolved in a separate track, thus is not considered here. </w:t>
      </w:r>
    </w:p>
    <w:p w14:paraId="139110C5" w14:textId="505DCD83" w:rsidR="0012760D" w:rsidRDefault="0012760D" w:rsidP="0012760D">
      <w:pPr>
        <w:rPr>
          <w:szCs w:val="20"/>
        </w:rPr>
      </w:pPr>
      <w:r w:rsidRPr="00242B98">
        <w:rPr>
          <w:szCs w:val="20"/>
        </w:rPr>
        <w:t xml:space="preserve">In between eMBB and IoT device types, a </w:t>
      </w:r>
      <w:r w:rsidRPr="00242B98">
        <w:rPr>
          <w:rFonts w:eastAsiaTheme="minorEastAsia"/>
          <w:szCs w:val="20"/>
          <w:lang w:eastAsia="zh-CN"/>
        </w:rPr>
        <w:t>device type for reduced capability eMBB can be considered</w:t>
      </w:r>
      <w:r>
        <w:rPr>
          <w:rFonts w:eastAsiaTheme="minorEastAsia"/>
          <w:szCs w:val="20"/>
          <w:lang w:eastAsia="zh-CN"/>
        </w:rPr>
        <w:t xml:space="preserve"> due to inherent form factor limitation</w:t>
      </w:r>
      <w:r w:rsidRPr="00242B98">
        <w:rPr>
          <w:rFonts w:eastAsiaTheme="minorEastAsia"/>
          <w:szCs w:val="20"/>
          <w:lang w:eastAsia="zh-CN"/>
        </w:rPr>
        <w:t xml:space="preserve">, e.g., for </w:t>
      </w:r>
      <w:r w:rsidRPr="00597A5A">
        <w:rPr>
          <w:szCs w:val="20"/>
        </w:rPr>
        <w:t>wearables</w:t>
      </w:r>
      <w:r>
        <w:rPr>
          <w:szCs w:val="20"/>
        </w:rPr>
        <w:t xml:space="preserve">. </w:t>
      </w:r>
    </w:p>
    <w:p w14:paraId="6281D127" w14:textId="01FEDDFD" w:rsidR="00AF71F4" w:rsidRDefault="00AF71F4" w:rsidP="00AF71F4">
      <w:pPr>
        <w:pStyle w:val="proposal"/>
        <w:spacing w:before="120" w:after="120"/>
        <w:ind w:left="426"/>
        <w:rPr>
          <w:rFonts w:ascii="Times" w:hAnsi="Times" w:cs="Times"/>
        </w:rPr>
      </w:pPr>
      <w:r>
        <w:rPr>
          <w:rFonts w:ascii="Times" w:hAnsi="Times" w:cs="Times"/>
        </w:rPr>
        <w:t>Consider three d</w:t>
      </w:r>
      <w:bookmarkStart w:id="9" w:name="OLE_LINK103"/>
      <w:r>
        <w:rPr>
          <w:rFonts w:ascii="Times" w:hAnsi="Times" w:cs="Times"/>
        </w:rPr>
        <w:t>evice ty</w:t>
      </w:r>
      <w:bookmarkEnd w:id="9"/>
      <w:r>
        <w:rPr>
          <w:rFonts w:ascii="Times" w:hAnsi="Times" w:cs="Times"/>
        </w:rPr>
        <w:t xml:space="preserve">pes as starting point for 6G diverse device types, </w:t>
      </w:r>
    </w:p>
    <w:p w14:paraId="2996D18F" w14:textId="4BEA729E" w:rsidR="00654837" w:rsidRPr="00654837" w:rsidRDefault="00E26A25" w:rsidP="00654837">
      <w:pPr>
        <w:pStyle w:val="af3"/>
        <w:numPr>
          <w:ilvl w:val="0"/>
          <w:numId w:val="40"/>
        </w:numPr>
        <w:ind w:firstLineChars="0"/>
        <w:rPr>
          <w:rFonts w:ascii="Times" w:hAnsi="Times" w:cs="Times"/>
          <w:b/>
          <w:kern w:val="0"/>
          <w:sz w:val="20"/>
          <w:szCs w:val="20"/>
        </w:rPr>
      </w:pPr>
      <w:r>
        <w:rPr>
          <w:rFonts w:ascii="Times" w:hAnsi="Times" w:cs="Times"/>
          <w:b/>
          <w:kern w:val="0"/>
          <w:sz w:val="20"/>
          <w:szCs w:val="20"/>
        </w:rPr>
        <w:t xml:space="preserve">Two </w:t>
      </w:r>
      <w:r w:rsidR="00654837" w:rsidRPr="00654837">
        <w:rPr>
          <w:rFonts w:ascii="Times" w:hAnsi="Times" w:cs="Times" w:hint="eastAsia"/>
          <w:b/>
          <w:kern w:val="0"/>
          <w:sz w:val="20"/>
          <w:szCs w:val="20"/>
        </w:rPr>
        <w:t>e</w:t>
      </w:r>
      <w:r w:rsidR="00654837" w:rsidRPr="00654837">
        <w:rPr>
          <w:rFonts w:ascii="Times" w:hAnsi="Times" w:cs="Times"/>
          <w:b/>
          <w:kern w:val="0"/>
          <w:sz w:val="20"/>
          <w:szCs w:val="20"/>
        </w:rPr>
        <w:t xml:space="preserve">MBB device types: </w:t>
      </w:r>
    </w:p>
    <w:p w14:paraId="2165A4D3" w14:textId="76030EFB" w:rsidR="00AF71F4" w:rsidRDefault="00AF71F4" w:rsidP="00654837">
      <w:pPr>
        <w:pStyle w:val="proposal"/>
        <w:numPr>
          <w:ilvl w:val="1"/>
          <w:numId w:val="40"/>
        </w:numPr>
        <w:spacing w:before="120" w:after="120"/>
        <w:rPr>
          <w:rFonts w:ascii="Times" w:hAnsi="Times" w:cs="Times"/>
        </w:rPr>
      </w:pPr>
      <w:r>
        <w:rPr>
          <w:rFonts w:ascii="Times" w:hAnsi="Times" w:cs="Times" w:hint="eastAsia"/>
        </w:rPr>
        <w:t>T</w:t>
      </w:r>
      <w:r>
        <w:rPr>
          <w:rFonts w:ascii="Times" w:hAnsi="Times" w:cs="Times"/>
        </w:rPr>
        <w:t xml:space="preserve">ype A: </w:t>
      </w:r>
      <w:r w:rsidR="00E26A25">
        <w:rPr>
          <w:rFonts w:ascii="Times" w:hAnsi="Times" w:cs="Times"/>
        </w:rPr>
        <w:t>H</w:t>
      </w:r>
      <w:r>
        <w:rPr>
          <w:rFonts w:ascii="Times" w:hAnsi="Times" w:cs="Times"/>
        </w:rPr>
        <w:t xml:space="preserve">igh-tier </w:t>
      </w:r>
      <w:r w:rsidR="00E26A25">
        <w:rPr>
          <w:rFonts w:ascii="Times" w:hAnsi="Times" w:cs="Times"/>
        </w:rPr>
        <w:t xml:space="preserve">eMBB </w:t>
      </w:r>
      <w:r>
        <w:rPr>
          <w:rFonts w:ascii="Times" w:hAnsi="Times" w:cs="Times"/>
        </w:rPr>
        <w:t>device, including Smartphones, immersive eMBB</w:t>
      </w:r>
    </w:p>
    <w:p w14:paraId="40127985" w14:textId="6A2A6119" w:rsidR="00AF71F4" w:rsidRDefault="00AF71F4" w:rsidP="00654837">
      <w:pPr>
        <w:pStyle w:val="af3"/>
        <w:numPr>
          <w:ilvl w:val="1"/>
          <w:numId w:val="40"/>
        </w:numPr>
        <w:ind w:firstLineChars="0"/>
        <w:rPr>
          <w:rFonts w:ascii="Times" w:hAnsi="Times" w:cs="Times"/>
          <w:b/>
          <w:kern w:val="0"/>
          <w:sz w:val="20"/>
          <w:szCs w:val="20"/>
        </w:rPr>
      </w:pPr>
      <w:r w:rsidRPr="00AF71F4">
        <w:rPr>
          <w:rFonts w:ascii="Times" w:hAnsi="Times" w:cs="Times" w:hint="eastAsia"/>
          <w:b/>
          <w:kern w:val="0"/>
          <w:sz w:val="20"/>
          <w:szCs w:val="20"/>
        </w:rPr>
        <w:t>T</w:t>
      </w:r>
      <w:r w:rsidRPr="00AF71F4">
        <w:rPr>
          <w:rFonts w:ascii="Times" w:hAnsi="Times" w:cs="Times"/>
          <w:b/>
          <w:kern w:val="0"/>
          <w:sz w:val="20"/>
          <w:szCs w:val="20"/>
        </w:rPr>
        <w:t xml:space="preserve">ype B: </w:t>
      </w:r>
      <w:r w:rsidR="00E26A25">
        <w:rPr>
          <w:rFonts w:ascii="Times" w:hAnsi="Times" w:cs="Times"/>
          <w:b/>
          <w:kern w:val="0"/>
          <w:sz w:val="20"/>
          <w:szCs w:val="20"/>
        </w:rPr>
        <w:t>R</w:t>
      </w:r>
      <w:r>
        <w:rPr>
          <w:rFonts w:ascii="Times" w:hAnsi="Times" w:cs="Times"/>
          <w:b/>
          <w:kern w:val="0"/>
          <w:sz w:val="20"/>
          <w:szCs w:val="20"/>
        </w:rPr>
        <w:t>educed capability eMBB</w:t>
      </w:r>
      <w:r w:rsidR="00E26A25">
        <w:rPr>
          <w:rFonts w:ascii="Times" w:hAnsi="Times" w:cs="Times"/>
          <w:b/>
          <w:kern w:val="0"/>
          <w:sz w:val="20"/>
          <w:szCs w:val="20"/>
        </w:rPr>
        <w:t xml:space="preserve"> device</w:t>
      </w:r>
      <w:r>
        <w:rPr>
          <w:rFonts w:ascii="Times" w:hAnsi="Times" w:cs="Times"/>
          <w:b/>
          <w:kern w:val="0"/>
          <w:sz w:val="20"/>
          <w:szCs w:val="20"/>
        </w:rPr>
        <w:t>, including wearable and XR</w:t>
      </w:r>
    </w:p>
    <w:p w14:paraId="57EE5EA8" w14:textId="5CEF0F29" w:rsidR="00654837" w:rsidRDefault="00E26A25" w:rsidP="00AF71F4">
      <w:pPr>
        <w:pStyle w:val="af3"/>
        <w:numPr>
          <w:ilvl w:val="0"/>
          <w:numId w:val="40"/>
        </w:numPr>
        <w:ind w:firstLineChars="0"/>
        <w:rPr>
          <w:rFonts w:ascii="Times" w:hAnsi="Times" w:cs="Times"/>
          <w:b/>
          <w:kern w:val="0"/>
          <w:sz w:val="20"/>
          <w:szCs w:val="20"/>
        </w:rPr>
      </w:pPr>
      <w:r>
        <w:rPr>
          <w:rFonts w:ascii="Times" w:hAnsi="Times" w:cs="Times"/>
          <w:b/>
          <w:kern w:val="0"/>
          <w:sz w:val="20"/>
          <w:szCs w:val="20"/>
        </w:rPr>
        <w:t xml:space="preserve">Single </w:t>
      </w:r>
      <w:r w:rsidR="00654837">
        <w:rPr>
          <w:rFonts w:ascii="Times" w:hAnsi="Times" w:cs="Times" w:hint="eastAsia"/>
          <w:b/>
          <w:kern w:val="0"/>
          <w:sz w:val="20"/>
          <w:szCs w:val="20"/>
        </w:rPr>
        <w:t>I</w:t>
      </w:r>
      <w:r w:rsidR="00654837">
        <w:rPr>
          <w:rFonts w:ascii="Times" w:hAnsi="Times" w:cs="Times"/>
          <w:b/>
          <w:kern w:val="0"/>
          <w:sz w:val="20"/>
          <w:szCs w:val="20"/>
        </w:rPr>
        <w:t>oT device type</w:t>
      </w:r>
      <w:r>
        <w:rPr>
          <w:rFonts w:ascii="Times" w:hAnsi="Times" w:cs="Times"/>
          <w:b/>
          <w:kern w:val="0"/>
          <w:sz w:val="20"/>
          <w:szCs w:val="20"/>
        </w:rPr>
        <w:t>:</w:t>
      </w:r>
    </w:p>
    <w:p w14:paraId="3763ED8F" w14:textId="47B077BD" w:rsidR="00AF71F4" w:rsidRDefault="00AF71F4" w:rsidP="00654837">
      <w:pPr>
        <w:pStyle w:val="af3"/>
        <w:numPr>
          <w:ilvl w:val="1"/>
          <w:numId w:val="40"/>
        </w:numPr>
        <w:ind w:firstLineChars="0"/>
        <w:rPr>
          <w:rFonts w:ascii="Times" w:hAnsi="Times" w:cs="Times"/>
          <w:b/>
          <w:kern w:val="0"/>
          <w:sz w:val="20"/>
          <w:szCs w:val="20"/>
        </w:rPr>
      </w:pPr>
      <w:r>
        <w:rPr>
          <w:rFonts w:ascii="Times" w:hAnsi="Times" w:cs="Times" w:hint="eastAsia"/>
          <w:b/>
          <w:kern w:val="0"/>
          <w:sz w:val="20"/>
          <w:szCs w:val="20"/>
        </w:rPr>
        <w:t>T</w:t>
      </w:r>
      <w:r>
        <w:rPr>
          <w:rFonts w:ascii="Times" w:hAnsi="Times" w:cs="Times"/>
          <w:b/>
          <w:kern w:val="0"/>
          <w:sz w:val="20"/>
          <w:szCs w:val="20"/>
        </w:rPr>
        <w:t xml:space="preserve">ype C: low-tier device type for IoT </w:t>
      </w:r>
    </w:p>
    <w:p w14:paraId="522E6A34" w14:textId="2AE5C82E" w:rsidR="00AF71F4" w:rsidRDefault="00AF71F4" w:rsidP="00AF71F4">
      <w:pPr>
        <w:pStyle w:val="af3"/>
        <w:numPr>
          <w:ilvl w:val="0"/>
          <w:numId w:val="40"/>
        </w:numPr>
        <w:ind w:firstLineChars="0"/>
        <w:rPr>
          <w:rFonts w:ascii="Times" w:hAnsi="Times" w:cs="Times"/>
          <w:b/>
          <w:kern w:val="0"/>
          <w:sz w:val="20"/>
          <w:szCs w:val="20"/>
        </w:rPr>
      </w:pPr>
      <w:r>
        <w:rPr>
          <w:rFonts w:ascii="Times" w:hAnsi="Times" w:cs="Times" w:hint="eastAsia"/>
          <w:b/>
          <w:kern w:val="0"/>
          <w:sz w:val="20"/>
          <w:szCs w:val="20"/>
        </w:rPr>
        <w:t>F</w:t>
      </w:r>
      <w:r>
        <w:rPr>
          <w:rFonts w:ascii="Times" w:hAnsi="Times" w:cs="Times"/>
          <w:b/>
          <w:kern w:val="0"/>
          <w:sz w:val="20"/>
          <w:szCs w:val="20"/>
        </w:rPr>
        <w:t>FS FWA/CPE as separate device type or included in Type A</w:t>
      </w:r>
    </w:p>
    <w:p w14:paraId="4C3D5564" w14:textId="77777777" w:rsidR="007439BF" w:rsidRDefault="007439BF" w:rsidP="007439BF">
      <w:pPr>
        <w:pStyle w:val="af3"/>
        <w:ind w:left="894" w:firstLineChars="0" w:firstLine="0"/>
        <w:rPr>
          <w:rFonts w:ascii="Times" w:hAnsi="Times" w:cs="Times" w:hint="eastAsia"/>
          <w:b/>
          <w:kern w:val="0"/>
          <w:sz w:val="20"/>
          <w:szCs w:val="20"/>
        </w:rPr>
      </w:pPr>
    </w:p>
    <w:p w14:paraId="3C6D9EB3" w14:textId="00666B37" w:rsidR="00D219A3" w:rsidRDefault="00A0543E" w:rsidP="00D219A3">
      <w:pPr>
        <w:pStyle w:val="title2"/>
        <w:rPr>
          <w:rFonts w:eastAsiaTheme="minorEastAsia"/>
        </w:rPr>
      </w:pPr>
      <w:r>
        <w:rPr>
          <w:rFonts w:eastAsiaTheme="minorEastAsia"/>
        </w:rPr>
        <w:t xml:space="preserve">How to distinguish/identify </w:t>
      </w:r>
      <w:r w:rsidR="00D219A3">
        <w:rPr>
          <w:rFonts w:eastAsiaTheme="minorEastAsia"/>
        </w:rPr>
        <w:t xml:space="preserve">6G device types </w:t>
      </w:r>
    </w:p>
    <w:p w14:paraId="503ABEE3" w14:textId="46AD9964" w:rsidR="00C631AF" w:rsidRDefault="00A0543E" w:rsidP="0012760D">
      <w:pPr>
        <w:rPr>
          <w:rFonts w:eastAsiaTheme="minorEastAsia"/>
          <w:szCs w:val="20"/>
          <w:lang w:eastAsia="zh-CN"/>
        </w:rPr>
      </w:pPr>
      <w:r>
        <w:rPr>
          <w:rFonts w:eastAsiaTheme="minorEastAsia"/>
          <w:szCs w:val="20"/>
          <w:lang w:eastAsia="zh-CN"/>
        </w:rPr>
        <w:t>To distinguish/identify different device types, a</w:t>
      </w:r>
      <w:r w:rsidR="0012760D" w:rsidRPr="00242B98">
        <w:rPr>
          <w:rFonts w:eastAsiaTheme="minorEastAsia"/>
          <w:szCs w:val="20"/>
          <w:lang w:eastAsia="zh-CN"/>
        </w:rPr>
        <w:t xml:space="preserve"> minimum set of mandatory features for baseband and RF can be defined, e.g., </w:t>
      </w:r>
      <w:r w:rsidR="009179DB">
        <w:rPr>
          <w:rFonts w:eastAsiaTheme="minorEastAsia"/>
          <w:szCs w:val="20"/>
          <w:lang w:eastAsia="zh-CN"/>
        </w:rPr>
        <w:t xml:space="preserve">Maximum </w:t>
      </w:r>
      <w:r w:rsidR="0012760D" w:rsidRPr="00242B98">
        <w:rPr>
          <w:rFonts w:eastAsiaTheme="minorEastAsia"/>
          <w:szCs w:val="20"/>
          <w:lang w:eastAsia="zh-CN"/>
        </w:rPr>
        <w:t xml:space="preserve">UE bandwidth, </w:t>
      </w:r>
      <w:r w:rsidR="009179DB">
        <w:rPr>
          <w:rFonts w:eastAsiaTheme="minorEastAsia"/>
          <w:szCs w:val="20"/>
          <w:lang w:eastAsia="zh-CN"/>
        </w:rPr>
        <w:t>Number of Tx/Rx antennas/chains and Maximum</w:t>
      </w:r>
      <w:r w:rsidR="0012760D" w:rsidRPr="00242B98">
        <w:rPr>
          <w:rFonts w:eastAsiaTheme="minorEastAsia"/>
          <w:szCs w:val="20"/>
          <w:lang w:eastAsia="zh-CN"/>
        </w:rPr>
        <w:t xml:space="preserve"> MIMO layer</w:t>
      </w:r>
      <w:r w:rsidR="009179DB">
        <w:rPr>
          <w:rFonts w:eastAsiaTheme="minorEastAsia"/>
          <w:szCs w:val="20"/>
          <w:lang w:eastAsia="zh-CN"/>
        </w:rPr>
        <w:t>s</w:t>
      </w:r>
      <w:r w:rsidR="00FE78B8">
        <w:rPr>
          <w:rFonts w:eastAsiaTheme="minorEastAsia"/>
          <w:szCs w:val="20"/>
          <w:lang w:eastAsia="zh-CN"/>
        </w:rPr>
        <w:t>,</w:t>
      </w:r>
      <w:r w:rsidR="009179DB">
        <w:rPr>
          <w:rFonts w:eastAsiaTheme="minorEastAsia"/>
          <w:szCs w:val="20"/>
          <w:lang w:eastAsia="zh-CN"/>
        </w:rPr>
        <w:t xml:space="preserve"> Peak data rate, Max</w:t>
      </w:r>
      <w:r w:rsidR="00FE78B8">
        <w:rPr>
          <w:rFonts w:eastAsiaTheme="minorEastAsia"/>
          <w:szCs w:val="20"/>
          <w:lang w:eastAsia="zh-CN"/>
        </w:rPr>
        <w:t xml:space="preserve"> modulation order</w:t>
      </w:r>
      <w:r w:rsidR="009179DB">
        <w:rPr>
          <w:rFonts w:eastAsiaTheme="minorEastAsia"/>
          <w:szCs w:val="20"/>
          <w:lang w:eastAsia="zh-CN"/>
        </w:rPr>
        <w:t xml:space="preserve">, Duplex mode. </w:t>
      </w:r>
    </w:p>
    <w:p w14:paraId="4059701C" w14:textId="77777777" w:rsidR="006F6C35" w:rsidRDefault="009179DB" w:rsidP="0012760D">
      <w:pPr>
        <w:rPr>
          <w:rFonts w:eastAsiaTheme="minorEastAsia"/>
          <w:szCs w:val="20"/>
          <w:lang w:eastAsia="zh-CN"/>
        </w:rPr>
      </w:pPr>
      <w:r>
        <w:rPr>
          <w:rFonts w:eastAsiaTheme="minorEastAsia"/>
          <w:szCs w:val="20"/>
          <w:lang w:eastAsia="zh-CN"/>
        </w:rPr>
        <w:t xml:space="preserve">Other parameters/factors discussed in RAN#109 may not be device type specific features. </w:t>
      </w:r>
      <w:r w:rsidR="006F6C35">
        <w:rPr>
          <w:rFonts w:eastAsiaTheme="minorEastAsia"/>
          <w:szCs w:val="20"/>
          <w:lang w:eastAsia="zh-CN"/>
        </w:rPr>
        <w:t>At least</w:t>
      </w:r>
      <w:r>
        <w:rPr>
          <w:rFonts w:eastAsiaTheme="minorEastAsia"/>
          <w:szCs w:val="20"/>
          <w:lang w:eastAsia="zh-CN"/>
        </w:rPr>
        <w:t xml:space="preserve">, coverage and energy efficiency </w:t>
      </w:r>
      <w:r w:rsidR="006F6C35">
        <w:rPr>
          <w:rFonts w:eastAsiaTheme="minorEastAsia"/>
          <w:szCs w:val="20"/>
          <w:lang w:eastAsia="zh-CN"/>
        </w:rPr>
        <w:t xml:space="preserve">should be </w:t>
      </w:r>
      <w:r>
        <w:rPr>
          <w:rFonts w:eastAsiaTheme="minorEastAsia"/>
          <w:szCs w:val="20"/>
          <w:lang w:eastAsia="zh-CN"/>
        </w:rPr>
        <w:t>common</w:t>
      </w:r>
      <w:r w:rsidR="006F6C35">
        <w:rPr>
          <w:rFonts w:eastAsiaTheme="minorEastAsia"/>
          <w:szCs w:val="20"/>
          <w:lang w:eastAsia="zh-CN"/>
        </w:rPr>
        <w:t xml:space="preserve"> feature for all device types, which was already agreed in RAN1 though details, e.g., which energy efficiency techniques are commonly supported by all device types needs further discussion in RAN1. </w:t>
      </w:r>
    </w:p>
    <w:p w14:paraId="2645FDF8" w14:textId="0B31E572" w:rsidR="009179DB" w:rsidRDefault="006F6C35" w:rsidP="0012760D">
      <w:pPr>
        <w:rPr>
          <w:rFonts w:eastAsiaTheme="minorEastAsia"/>
          <w:szCs w:val="20"/>
          <w:lang w:eastAsia="zh-CN"/>
        </w:rPr>
      </w:pPr>
      <w:r>
        <w:rPr>
          <w:rFonts w:eastAsiaTheme="minorEastAsia"/>
          <w:szCs w:val="20"/>
          <w:lang w:eastAsia="zh-CN"/>
        </w:rPr>
        <w:t>At this stage, it is sufficient</w:t>
      </w:r>
      <w:r w:rsidR="00A0543E">
        <w:rPr>
          <w:rFonts w:eastAsiaTheme="minorEastAsia"/>
          <w:szCs w:val="20"/>
          <w:lang w:eastAsia="zh-CN"/>
        </w:rPr>
        <w:t xml:space="preserve"> for RAN</w:t>
      </w:r>
      <w:r>
        <w:rPr>
          <w:rFonts w:eastAsiaTheme="minorEastAsia"/>
          <w:szCs w:val="20"/>
          <w:lang w:eastAsia="zh-CN"/>
        </w:rPr>
        <w:t xml:space="preserve"> to focus on the </w:t>
      </w:r>
      <w:r w:rsidRPr="00242B98">
        <w:rPr>
          <w:rFonts w:eastAsiaTheme="minorEastAsia"/>
          <w:szCs w:val="20"/>
          <w:lang w:eastAsia="zh-CN"/>
        </w:rPr>
        <w:t>baseband and RF</w:t>
      </w:r>
      <w:r>
        <w:rPr>
          <w:rFonts w:eastAsiaTheme="minorEastAsia"/>
          <w:szCs w:val="20"/>
          <w:lang w:eastAsia="zh-CN"/>
        </w:rPr>
        <w:t xml:space="preserve"> </w:t>
      </w:r>
      <w:r w:rsidRPr="00242B98">
        <w:rPr>
          <w:rFonts w:eastAsiaTheme="minorEastAsia"/>
          <w:szCs w:val="20"/>
          <w:lang w:eastAsia="zh-CN"/>
        </w:rPr>
        <w:t>mandatory features</w:t>
      </w:r>
      <w:r>
        <w:rPr>
          <w:rFonts w:eastAsiaTheme="minorEastAsia"/>
          <w:szCs w:val="20"/>
          <w:lang w:eastAsia="zh-CN"/>
        </w:rPr>
        <w:t xml:space="preserve"> for device type.  Table 1 provides our suggested values </w:t>
      </w:r>
      <w:r w:rsidR="002C7A57">
        <w:rPr>
          <w:rFonts w:eastAsiaTheme="minorEastAsia"/>
          <w:szCs w:val="20"/>
          <w:lang w:eastAsia="zh-CN"/>
        </w:rPr>
        <w:t>for these features for device type A</w:t>
      </w:r>
      <w:r w:rsidR="00A0543E">
        <w:rPr>
          <w:rFonts w:eastAsiaTheme="minorEastAsia"/>
          <w:szCs w:val="20"/>
          <w:lang w:eastAsia="zh-CN"/>
        </w:rPr>
        <w:t xml:space="preserve">, </w:t>
      </w:r>
      <w:r w:rsidR="002C7A57">
        <w:rPr>
          <w:rFonts w:eastAsiaTheme="minorEastAsia"/>
          <w:szCs w:val="20"/>
          <w:lang w:eastAsia="zh-CN"/>
        </w:rPr>
        <w:t>B</w:t>
      </w:r>
      <w:r w:rsidR="00A0543E">
        <w:rPr>
          <w:rFonts w:eastAsiaTheme="minorEastAsia"/>
          <w:szCs w:val="20"/>
          <w:lang w:eastAsia="zh-CN"/>
        </w:rPr>
        <w:t xml:space="preserve"> and </w:t>
      </w:r>
      <w:r w:rsidR="002C7A57">
        <w:rPr>
          <w:rFonts w:eastAsiaTheme="minorEastAsia"/>
          <w:szCs w:val="20"/>
          <w:lang w:eastAsia="zh-CN"/>
        </w:rPr>
        <w:t>C.</w:t>
      </w:r>
    </w:p>
    <w:p w14:paraId="0EF303D9" w14:textId="77777777" w:rsidR="002C7A57" w:rsidRPr="002615AE" w:rsidRDefault="002C7A57" w:rsidP="002C7A57">
      <w:pPr>
        <w:pStyle w:val="a7"/>
        <w:keepNext/>
        <w:ind w:leftChars="90" w:left="180"/>
        <w:jc w:val="center"/>
        <w:rPr>
          <w:rFonts w:ascii="Times" w:hAnsi="Times" w:cs="Times"/>
        </w:rPr>
      </w:pPr>
      <w:bookmarkStart w:id="10" w:name="OLE_LINK102"/>
      <w:r w:rsidRPr="002615AE">
        <w:rPr>
          <w:rFonts w:ascii="Times" w:hAnsi="Times" w:cs="Times"/>
        </w:rPr>
        <w:t xml:space="preserve">Table 1 Suggested three device types with mandatory baseband and RF capability  </w:t>
      </w:r>
    </w:p>
    <w:tbl>
      <w:tblPr>
        <w:tblStyle w:val="aa"/>
        <w:tblW w:w="9634" w:type="dxa"/>
        <w:tblLook w:val="04A0" w:firstRow="1" w:lastRow="0" w:firstColumn="1" w:lastColumn="0" w:noHBand="0" w:noVBand="1"/>
      </w:tblPr>
      <w:tblGrid>
        <w:gridCol w:w="2547"/>
        <w:gridCol w:w="2410"/>
        <w:gridCol w:w="2693"/>
        <w:gridCol w:w="1984"/>
      </w:tblGrid>
      <w:tr w:rsidR="002C7A57" w:rsidRPr="002615AE" w14:paraId="79F7455D" w14:textId="77777777" w:rsidTr="00CC51D5">
        <w:tc>
          <w:tcPr>
            <w:tcW w:w="2547" w:type="dxa"/>
          </w:tcPr>
          <w:p w14:paraId="1BE75814" w14:textId="77777777" w:rsidR="002C7A57" w:rsidRPr="002615AE" w:rsidRDefault="002C7A57" w:rsidP="00CC51D5">
            <w:pPr>
              <w:ind w:leftChars="90" w:left="180"/>
              <w:rPr>
                <w:rFonts w:eastAsiaTheme="minorEastAsia" w:cs="Times"/>
                <w:lang w:eastAsia="zh-CN"/>
              </w:rPr>
            </w:pPr>
          </w:p>
        </w:tc>
        <w:tc>
          <w:tcPr>
            <w:tcW w:w="2410" w:type="dxa"/>
          </w:tcPr>
          <w:p w14:paraId="152AAC3E" w14:textId="77777777" w:rsidR="002C7A57" w:rsidRPr="002615AE" w:rsidRDefault="002C7A57" w:rsidP="00CC51D5">
            <w:pPr>
              <w:ind w:leftChars="90" w:left="180"/>
              <w:rPr>
                <w:rFonts w:eastAsiaTheme="minorEastAsia" w:cs="Times"/>
                <w:lang w:eastAsia="zh-CN"/>
              </w:rPr>
            </w:pPr>
            <w:bookmarkStart w:id="11" w:name="OLE_LINK5"/>
            <w:r w:rsidRPr="002615AE">
              <w:rPr>
                <w:rFonts w:eastAsiaTheme="minorEastAsia" w:cs="Times"/>
                <w:lang w:eastAsia="zh-CN"/>
              </w:rPr>
              <w:t>Device type</w:t>
            </w:r>
            <w:bookmarkEnd w:id="11"/>
            <w:r w:rsidRPr="002615AE">
              <w:rPr>
                <w:rFonts w:eastAsiaTheme="minorEastAsia" w:cs="Times"/>
                <w:lang w:eastAsia="zh-CN"/>
              </w:rPr>
              <w:t xml:space="preserve"> A</w:t>
            </w:r>
          </w:p>
        </w:tc>
        <w:tc>
          <w:tcPr>
            <w:tcW w:w="2693" w:type="dxa"/>
          </w:tcPr>
          <w:p w14:paraId="211E8A1C"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Device type B</w:t>
            </w:r>
            <w:r w:rsidRPr="002615AE">
              <w:rPr>
                <w:rFonts w:eastAsiaTheme="minorEastAsia" w:cs="Times"/>
                <w:vertAlign w:val="superscript"/>
                <w:lang w:eastAsia="zh-CN"/>
              </w:rPr>
              <w:t xml:space="preserve"> </w:t>
            </w:r>
          </w:p>
        </w:tc>
        <w:tc>
          <w:tcPr>
            <w:tcW w:w="1984" w:type="dxa"/>
          </w:tcPr>
          <w:p w14:paraId="2BA527DE"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Device type C</w:t>
            </w:r>
            <w:r w:rsidRPr="002615AE">
              <w:rPr>
                <w:rFonts w:eastAsiaTheme="minorEastAsia" w:cs="Times"/>
                <w:vertAlign w:val="superscript"/>
                <w:lang w:eastAsia="zh-CN"/>
              </w:rPr>
              <w:t xml:space="preserve"> </w:t>
            </w:r>
          </w:p>
        </w:tc>
      </w:tr>
      <w:tr w:rsidR="002C7A57" w:rsidRPr="002615AE" w14:paraId="5FCB5453" w14:textId="77777777" w:rsidTr="00CC51D5">
        <w:tc>
          <w:tcPr>
            <w:tcW w:w="2547" w:type="dxa"/>
          </w:tcPr>
          <w:p w14:paraId="1E2CF933"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Typical Device/service</w:t>
            </w:r>
          </w:p>
        </w:tc>
        <w:tc>
          <w:tcPr>
            <w:tcW w:w="2410" w:type="dxa"/>
          </w:tcPr>
          <w:p w14:paraId="3E60C91B"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Smartphones, immersive eMBB</w:t>
            </w:r>
          </w:p>
          <w:p w14:paraId="220FF7C3"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FFS CPE and FWA may be in a separate device type</w:t>
            </w:r>
          </w:p>
        </w:tc>
        <w:tc>
          <w:tcPr>
            <w:tcW w:w="2693" w:type="dxa"/>
          </w:tcPr>
          <w:p w14:paraId="59A0BD58"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 xml:space="preserve">Reduced capability eMBB, e.g., wearable/XR, </w:t>
            </w:r>
            <w:proofErr w:type="spellStart"/>
            <w:r w:rsidRPr="002615AE">
              <w:rPr>
                <w:rFonts w:eastAsiaTheme="minorEastAsia" w:cs="Times"/>
                <w:lang w:eastAsia="zh-CN"/>
              </w:rPr>
              <w:t>etc</w:t>
            </w:r>
            <w:proofErr w:type="spellEnd"/>
          </w:p>
        </w:tc>
        <w:tc>
          <w:tcPr>
            <w:tcW w:w="1984" w:type="dxa"/>
          </w:tcPr>
          <w:p w14:paraId="068CBA14"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IoT</w:t>
            </w:r>
          </w:p>
        </w:tc>
      </w:tr>
      <w:tr w:rsidR="002C7A57" w:rsidRPr="002615AE" w14:paraId="1D407D72" w14:textId="77777777" w:rsidTr="00CC51D5">
        <w:tc>
          <w:tcPr>
            <w:tcW w:w="2547" w:type="dxa"/>
          </w:tcPr>
          <w:p w14:paraId="166EE3CC" w14:textId="77777777" w:rsidR="002C7A57" w:rsidRPr="002615AE" w:rsidRDefault="002C7A57" w:rsidP="00CC51D5">
            <w:pPr>
              <w:ind w:leftChars="90" w:left="180"/>
              <w:rPr>
                <w:rFonts w:eastAsiaTheme="minorEastAsia" w:cs="Times"/>
                <w:lang w:eastAsia="zh-CN"/>
              </w:rPr>
            </w:pPr>
            <w:bookmarkStart w:id="12" w:name="OLE_LINK66"/>
            <w:bookmarkStart w:id="13" w:name="_Hlk199342017"/>
            <w:r w:rsidRPr="002615AE">
              <w:rPr>
                <w:rFonts w:eastAsiaTheme="minorEastAsia" w:cs="Times"/>
                <w:lang w:eastAsia="zh-CN"/>
              </w:rPr>
              <w:t>Downlink peak data rate</w:t>
            </w:r>
            <w:bookmarkEnd w:id="12"/>
          </w:p>
        </w:tc>
        <w:tc>
          <w:tcPr>
            <w:tcW w:w="2410" w:type="dxa"/>
          </w:tcPr>
          <w:p w14:paraId="3725D550"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 xml:space="preserve">At least ~5Gbps </w:t>
            </w:r>
          </w:p>
        </w:tc>
        <w:tc>
          <w:tcPr>
            <w:tcW w:w="2693" w:type="dxa"/>
          </w:tcPr>
          <w:p w14:paraId="41752D7D"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200Mbps ~ 1Gbps</w:t>
            </w:r>
          </w:p>
        </w:tc>
        <w:tc>
          <w:tcPr>
            <w:tcW w:w="1984" w:type="dxa"/>
          </w:tcPr>
          <w:p w14:paraId="475EDC91"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~10Mbps</w:t>
            </w:r>
          </w:p>
        </w:tc>
      </w:tr>
      <w:tr w:rsidR="002C7A57" w:rsidRPr="002615AE" w14:paraId="15CB280C" w14:textId="77777777" w:rsidTr="00CC51D5">
        <w:tc>
          <w:tcPr>
            <w:tcW w:w="2547" w:type="dxa"/>
          </w:tcPr>
          <w:p w14:paraId="4E193EED" w14:textId="77777777" w:rsidR="002C7A57" w:rsidRPr="002615AE" w:rsidRDefault="002C7A57" w:rsidP="00CC51D5">
            <w:pPr>
              <w:ind w:leftChars="90" w:left="180"/>
              <w:rPr>
                <w:rFonts w:eastAsiaTheme="minorEastAsia" w:cs="Times"/>
                <w:lang w:eastAsia="zh-CN"/>
              </w:rPr>
            </w:pPr>
            <w:bookmarkStart w:id="14" w:name="_Hlk199342355"/>
            <w:bookmarkEnd w:id="13"/>
            <w:r w:rsidRPr="002615AE">
              <w:rPr>
                <w:rFonts w:eastAsiaTheme="minorEastAsia" w:cs="Times"/>
                <w:lang w:eastAsia="zh-CN"/>
              </w:rPr>
              <w:t>Uplink peak data rate</w:t>
            </w:r>
          </w:p>
        </w:tc>
        <w:tc>
          <w:tcPr>
            <w:tcW w:w="2410" w:type="dxa"/>
          </w:tcPr>
          <w:p w14:paraId="398FF2FF"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At least ~1Gbps</w:t>
            </w:r>
          </w:p>
        </w:tc>
        <w:tc>
          <w:tcPr>
            <w:tcW w:w="2693" w:type="dxa"/>
          </w:tcPr>
          <w:p w14:paraId="626A05DD"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50Mbps ~ 200Mbps</w:t>
            </w:r>
          </w:p>
        </w:tc>
        <w:tc>
          <w:tcPr>
            <w:tcW w:w="1984" w:type="dxa"/>
          </w:tcPr>
          <w:p w14:paraId="186FD856"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~5Mbps</w:t>
            </w:r>
          </w:p>
        </w:tc>
      </w:tr>
      <w:tr w:rsidR="002C7A57" w:rsidRPr="002615AE" w14:paraId="0F9AC36D" w14:textId="77777777" w:rsidTr="00CC51D5">
        <w:tc>
          <w:tcPr>
            <w:tcW w:w="2547" w:type="dxa"/>
          </w:tcPr>
          <w:p w14:paraId="2DCC0ECE" w14:textId="77777777" w:rsidR="002C7A57" w:rsidRPr="002615AE" w:rsidRDefault="002C7A57" w:rsidP="00CC51D5">
            <w:pPr>
              <w:ind w:leftChars="90" w:left="180"/>
              <w:rPr>
                <w:rFonts w:eastAsiaTheme="minorEastAsia" w:cs="Times"/>
                <w:lang w:eastAsia="zh-CN"/>
              </w:rPr>
            </w:pPr>
            <w:bookmarkStart w:id="15" w:name="OLE_LINK75"/>
            <w:bookmarkEnd w:id="14"/>
            <w:r w:rsidRPr="002615AE">
              <w:rPr>
                <w:rFonts w:eastAsiaTheme="minorEastAsia" w:cs="Times"/>
                <w:lang w:eastAsia="zh-CN"/>
              </w:rPr>
              <w:t>Supp</w:t>
            </w:r>
            <w:bookmarkStart w:id="16" w:name="OLE_LINK74"/>
            <w:r w:rsidRPr="002615AE">
              <w:rPr>
                <w:rFonts w:eastAsiaTheme="minorEastAsia" w:cs="Times"/>
                <w:lang w:eastAsia="zh-CN"/>
              </w:rPr>
              <w:t>orted maximum downlink channel bandwidth</w:t>
            </w:r>
            <w:bookmarkEnd w:id="15"/>
            <w:bookmarkEnd w:id="16"/>
          </w:p>
        </w:tc>
        <w:tc>
          <w:tcPr>
            <w:tcW w:w="2410" w:type="dxa"/>
          </w:tcPr>
          <w:p w14:paraId="0860C264"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 xml:space="preserve">200 MHz </w:t>
            </w:r>
          </w:p>
          <w:p w14:paraId="030E29BC"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 xml:space="preserve">[Optional 400MHz] </w:t>
            </w:r>
          </w:p>
        </w:tc>
        <w:tc>
          <w:tcPr>
            <w:tcW w:w="2693" w:type="dxa"/>
          </w:tcPr>
          <w:p w14:paraId="5163B5A3" w14:textId="77777777" w:rsidR="002C7A57" w:rsidRPr="002615AE" w:rsidRDefault="002C7A57" w:rsidP="00CC51D5">
            <w:pPr>
              <w:ind w:leftChars="90" w:left="180"/>
              <w:rPr>
                <w:rFonts w:eastAsiaTheme="minorEastAsia" w:cs="Times"/>
                <w:lang w:eastAsia="zh-CN"/>
              </w:rPr>
            </w:pPr>
            <w:bookmarkStart w:id="17" w:name="OLE_LINK62"/>
            <w:r w:rsidRPr="002615AE">
              <w:rPr>
                <w:rFonts w:eastAsiaTheme="minorEastAsia" w:cs="Times"/>
                <w:lang w:eastAsia="zh-CN"/>
              </w:rPr>
              <w:t>100 MH</w:t>
            </w:r>
            <w:bookmarkEnd w:id="17"/>
            <w:r w:rsidRPr="002615AE">
              <w:rPr>
                <w:rFonts w:eastAsiaTheme="minorEastAsia" w:cs="Times"/>
                <w:lang w:eastAsia="zh-CN"/>
              </w:rPr>
              <w:t>z</w:t>
            </w:r>
          </w:p>
        </w:tc>
        <w:tc>
          <w:tcPr>
            <w:tcW w:w="1984" w:type="dxa"/>
          </w:tcPr>
          <w:p w14:paraId="793C0BB9"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 xml:space="preserve">20MHz </w:t>
            </w:r>
          </w:p>
        </w:tc>
      </w:tr>
      <w:tr w:rsidR="002C7A57" w:rsidRPr="002615AE" w14:paraId="20083705" w14:textId="77777777" w:rsidTr="00CC51D5">
        <w:tc>
          <w:tcPr>
            <w:tcW w:w="2547" w:type="dxa"/>
          </w:tcPr>
          <w:p w14:paraId="3F47F2F5" w14:textId="77777777" w:rsidR="002C7A57" w:rsidRPr="002615AE" w:rsidRDefault="002C7A57" w:rsidP="00CC51D5">
            <w:pPr>
              <w:ind w:leftChars="90" w:left="180"/>
              <w:rPr>
                <w:rFonts w:eastAsiaTheme="minorEastAsia" w:cs="Times"/>
                <w:lang w:eastAsia="zh-CN"/>
              </w:rPr>
            </w:pPr>
            <w:bookmarkStart w:id="18" w:name="_Hlk199341983"/>
            <w:r w:rsidRPr="002615AE">
              <w:rPr>
                <w:rFonts w:eastAsiaTheme="minorEastAsia" w:cs="Times"/>
                <w:lang w:eastAsia="zh-CN"/>
              </w:rPr>
              <w:t xml:space="preserve">Supported maximum </w:t>
            </w:r>
            <w:bookmarkStart w:id="19" w:name="OLE_LINK76"/>
            <w:r w:rsidRPr="002615AE">
              <w:rPr>
                <w:rFonts w:eastAsiaTheme="minorEastAsia" w:cs="Times"/>
                <w:lang w:eastAsia="zh-CN"/>
              </w:rPr>
              <w:t xml:space="preserve">uplink </w:t>
            </w:r>
            <w:bookmarkEnd w:id="19"/>
            <w:r w:rsidRPr="002615AE">
              <w:rPr>
                <w:rFonts w:eastAsiaTheme="minorEastAsia" w:cs="Times"/>
                <w:lang w:eastAsia="zh-CN"/>
              </w:rPr>
              <w:t>channel bandwidth</w:t>
            </w:r>
          </w:p>
        </w:tc>
        <w:tc>
          <w:tcPr>
            <w:tcW w:w="2410" w:type="dxa"/>
          </w:tcPr>
          <w:p w14:paraId="464069FC"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100/200 MHz</w:t>
            </w:r>
          </w:p>
          <w:p w14:paraId="302EBF3D"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[Optional 400MHz]</w:t>
            </w:r>
          </w:p>
        </w:tc>
        <w:tc>
          <w:tcPr>
            <w:tcW w:w="2693" w:type="dxa"/>
          </w:tcPr>
          <w:p w14:paraId="0C6B6712" w14:textId="77777777" w:rsidR="002C7A57" w:rsidRPr="002615AE" w:rsidRDefault="002C7A57" w:rsidP="00CC51D5">
            <w:pPr>
              <w:ind w:leftChars="90" w:left="180"/>
              <w:rPr>
                <w:rFonts w:eastAsiaTheme="minorEastAsia" w:cs="Times"/>
                <w:lang w:eastAsia="zh-CN"/>
              </w:rPr>
            </w:pPr>
            <w:bookmarkStart w:id="20" w:name="OLE_LINK77"/>
            <w:r w:rsidRPr="002615AE">
              <w:rPr>
                <w:rFonts w:eastAsiaTheme="minorEastAsia" w:cs="Times"/>
                <w:lang w:eastAsia="zh-CN"/>
              </w:rPr>
              <w:t xml:space="preserve">100 </w:t>
            </w:r>
            <w:bookmarkEnd w:id="20"/>
            <w:r w:rsidRPr="002615AE">
              <w:rPr>
                <w:rFonts w:eastAsiaTheme="minorEastAsia" w:cs="Times"/>
                <w:lang w:eastAsia="zh-CN"/>
              </w:rPr>
              <w:t>MHz</w:t>
            </w:r>
          </w:p>
        </w:tc>
        <w:tc>
          <w:tcPr>
            <w:tcW w:w="1984" w:type="dxa"/>
          </w:tcPr>
          <w:p w14:paraId="0F5DE433"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 xml:space="preserve">20MHz </w:t>
            </w:r>
          </w:p>
        </w:tc>
      </w:tr>
      <w:tr w:rsidR="00E05BF4" w:rsidRPr="002615AE" w14:paraId="2B863F2B" w14:textId="77777777" w:rsidTr="00CC51D5">
        <w:tc>
          <w:tcPr>
            <w:tcW w:w="2547" w:type="dxa"/>
          </w:tcPr>
          <w:p w14:paraId="4C05E7BF" w14:textId="72A86188" w:rsidR="00E05BF4" w:rsidRPr="00FE2B52" w:rsidRDefault="00E05BF4" w:rsidP="00E05BF4">
            <w:pPr>
              <w:ind w:leftChars="90" w:left="180"/>
              <w:rPr>
                <w:rFonts w:eastAsiaTheme="minorEastAsia" w:cs="Times"/>
                <w:highlight w:val="yellow"/>
                <w:lang w:eastAsia="zh-CN"/>
              </w:rPr>
            </w:pPr>
            <w:bookmarkStart w:id="21" w:name="_Hlk215067792"/>
            <w:r w:rsidRPr="00904776">
              <w:rPr>
                <w:rFonts w:eastAsiaTheme="minorEastAsia" w:cs="Times" w:hint="eastAsia"/>
                <w:lang w:eastAsia="zh-CN"/>
              </w:rPr>
              <w:t>S</w:t>
            </w:r>
            <w:r w:rsidRPr="00904776">
              <w:rPr>
                <w:rFonts w:eastAsiaTheme="minorEastAsia" w:cs="Times"/>
                <w:lang w:eastAsia="zh-CN"/>
              </w:rPr>
              <w:t>upported max modulation order</w:t>
            </w:r>
          </w:p>
        </w:tc>
        <w:tc>
          <w:tcPr>
            <w:tcW w:w="2410" w:type="dxa"/>
          </w:tcPr>
          <w:p w14:paraId="1D5C50F0" w14:textId="77777777" w:rsidR="00E05BF4" w:rsidRPr="00904776" w:rsidRDefault="00E05BF4" w:rsidP="00E05BF4">
            <w:pPr>
              <w:ind w:leftChars="90" w:left="180"/>
              <w:rPr>
                <w:rFonts w:eastAsiaTheme="minorEastAsia" w:cs="Times"/>
                <w:lang w:eastAsia="zh-CN"/>
              </w:rPr>
            </w:pPr>
            <w:r w:rsidRPr="00904776">
              <w:rPr>
                <w:rFonts w:eastAsiaTheme="minorEastAsia" w:cs="Times"/>
                <w:lang w:eastAsia="zh-CN"/>
              </w:rPr>
              <w:t>256 QAM for DL</w:t>
            </w:r>
          </w:p>
          <w:p w14:paraId="7999D3C3" w14:textId="77777777" w:rsidR="00E05BF4" w:rsidRPr="00904776" w:rsidRDefault="00E05BF4" w:rsidP="00E05BF4">
            <w:pPr>
              <w:ind w:leftChars="90" w:left="180"/>
              <w:rPr>
                <w:rFonts w:eastAsiaTheme="minorEastAsia" w:cs="Times"/>
                <w:lang w:eastAsia="zh-CN"/>
              </w:rPr>
            </w:pPr>
            <w:r w:rsidRPr="00904776">
              <w:rPr>
                <w:rFonts w:eastAsiaTheme="minorEastAsia" w:cs="Times"/>
                <w:lang w:eastAsia="zh-CN"/>
              </w:rPr>
              <w:t>[Optional 1024QAM]</w:t>
            </w:r>
          </w:p>
          <w:p w14:paraId="19987563" w14:textId="1D5DD21C" w:rsidR="00E05BF4" w:rsidRPr="00FE2B52" w:rsidRDefault="00E05BF4" w:rsidP="00E05BF4">
            <w:pPr>
              <w:ind w:leftChars="90" w:left="180"/>
              <w:rPr>
                <w:rFonts w:eastAsiaTheme="minorEastAsia" w:cs="Times"/>
                <w:highlight w:val="yellow"/>
                <w:lang w:eastAsia="zh-CN"/>
              </w:rPr>
            </w:pPr>
            <w:r w:rsidRPr="00904776">
              <w:rPr>
                <w:rFonts w:eastAsiaTheme="minorEastAsia" w:cs="Times" w:hint="eastAsia"/>
                <w:lang w:eastAsia="zh-CN"/>
              </w:rPr>
              <w:t>2</w:t>
            </w:r>
            <w:r w:rsidRPr="00904776">
              <w:rPr>
                <w:rFonts w:eastAsiaTheme="minorEastAsia" w:cs="Times"/>
                <w:lang w:eastAsia="zh-CN"/>
              </w:rPr>
              <w:t>56QAM for UL</w:t>
            </w:r>
          </w:p>
        </w:tc>
        <w:tc>
          <w:tcPr>
            <w:tcW w:w="2693" w:type="dxa"/>
          </w:tcPr>
          <w:p w14:paraId="730084B7" w14:textId="77777777" w:rsidR="00E05BF4" w:rsidRPr="00904776" w:rsidRDefault="00E05BF4" w:rsidP="00E05BF4">
            <w:pPr>
              <w:ind w:leftChars="90" w:left="180"/>
              <w:rPr>
                <w:rFonts w:eastAsiaTheme="minorEastAsia" w:cs="Times"/>
                <w:lang w:eastAsia="zh-CN"/>
              </w:rPr>
            </w:pPr>
            <w:r w:rsidRPr="00904776">
              <w:rPr>
                <w:rFonts w:eastAsiaTheme="minorEastAsia" w:cs="Times" w:hint="eastAsia"/>
                <w:lang w:eastAsia="zh-CN"/>
              </w:rPr>
              <w:t>[</w:t>
            </w:r>
            <w:r w:rsidRPr="00904776">
              <w:rPr>
                <w:rFonts w:eastAsiaTheme="minorEastAsia" w:cs="Times"/>
                <w:lang w:eastAsia="zh-CN"/>
              </w:rPr>
              <w:t>256 or 64] QAM for DL</w:t>
            </w:r>
          </w:p>
          <w:p w14:paraId="08DC1921" w14:textId="75F057FD" w:rsidR="00E05BF4" w:rsidRPr="00FE2B52" w:rsidRDefault="00E05BF4" w:rsidP="00E05BF4">
            <w:pPr>
              <w:ind w:leftChars="90" w:left="180"/>
              <w:rPr>
                <w:rFonts w:eastAsiaTheme="minorEastAsia" w:cs="Times"/>
                <w:highlight w:val="yellow"/>
                <w:lang w:eastAsia="zh-CN"/>
              </w:rPr>
            </w:pPr>
            <w:r w:rsidRPr="00904776">
              <w:rPr>
                <w:rFonts w:eastAsiaTheme="minorEastAsia" w:cs="Times" w:hint="eastAsia"/>
                <w:lang w:eastAsia="zh-CN"/>
              </w:rPr>
              <w:t>6</w:t>
            </w:r>
            <w:r w:rsidRPr="00904776">
              <w:rPr>
                <w:rFonts w:eastAsiaTheme="minorEastAsia" w:cs="Times"/>
                <w:lang w:eastAsia="zh-CN"/>
              </w:rPr>
              <w:t>4QAM for UL</w:t>
            </w:r>
          </w:p>
        </w:tc>
        <w:tc>
          <w:tcPr>
            <w:tcW w:w="1984" w:type="dxa"/>
          </w:tcPr>
          <w:p w14:paraId="7C9D8DE7" w14:textId="77777777" w:rsidR="00E05BF4" w:rsidRPr="00904776" w:rsidRDefault="00E05BF4" w:rsidP="00E05BF4">
            <w:pPr>
              <w:ind w:leftChars="90" w:left="180"/>
              <w:rPr>
                <w:rFonts w:eastAsiaTheme="minorEastAsia" w:cs="Times"/>
                <w:lang w:eastAsia="zh-CN"/>
              </w:rPr>
            </w:pPr>
            <w:r w:rsidRPr="00904776">
              <w:rPr>
                <w:rFonts w:eastAsiaTheme="minorEastAsia" w:cs="Times" w:hint="eastAsia"/>
                <w:lang w:eastAsia="zh-CN"/>
              </w:rPr>
              <w:t>6</w:t>
            </w:r>
            <w:r w:rsidRPr="00904776">
              <w:rPr>
                <w:rFonts w:eastAsiaTheme="minorEastAsia" w:cs="Times"/>
                <w:lang w:eastAsia="zh-CN"/>
              </w:rPr>
              <w:t>4QAM for DL</w:t>
            </w:r>
          </w:p>
          <w:p w14:paraId="7EBCC95F" w14:textId="671DC87F" w:rsidR="00E05BF4" w:rsidRPr="00FE2B52" w:rsidRDefault="00E05BF4" w:rsidP="00E05BF4">
            <w:pPr>
              <w:ind w:leftChars="90" w:left="180"/>
              <w:rPr>
                <w:rFonts w:eastAsiaTheme="minorEastAsia" w:cs="Times"/>
                <w:highlight w:val="yellow"/>
                <w:lang w:eastAsia="zh-CN"/>
              </w:rPr>
            </w:pPr>
            <w:r w:rsidRPr="00904776">
              <w:rPr>
                <w:rFonts w:eastAsiaTheme="minorEastAsia" w:cs="Times"/>
                <w:lang w:eastAsia="zh-CN"/>
              </w:rPr>
              <w:t>64QAM for UL</w:t>
            </w:r>
          </w:p>
        </w:tc>
      </w:tr>
      <w:bookmarkEnd w:id="18"/>
      <w:bookmarkEnd w:id="21"/>
      <w:tr w:rsidR="002C7A57" w:rsidRPr="002615AE" w14:paraId="43B3440E" w14:textId="77777777" w:rsidTr="00CC51D5">
        <w:tc>
          <w:tcPr>
            <w:tcW w:w="2547" w:type="dxa"/>
          </w:tcPr>
          <w:p w14:paraId="76338105"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Supported maximum Downlink MIMO layer/Rx antenna</w:t>
            </w:r>
          </w:p>
        </w:tc>
        <w:tc>
          <w:tcPr>
            <w:tcW w:w="2410" w:type="dxa"/>
          </w:tcPr>
          <w:p w14:paraId="30E9A496"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At least 4 layers (4Rx)</w:t>
            </w:r>
          </w:p>
          <w:p w14:paraId="0E5BED6E"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lastRenderedPageBreak/>
              <w:t>[Optional up to 8 layers (8 Rx)]</w:t>
            </w:r>
          </w:p>
        </w:tc>
        <w:tc>
          <w:tcPr>
            <w:tcW w:w="2693" w:type="dxa"/>
          </w:tcPr>
          <w:p w14:paraId="77B04DC1"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lastRenderedPageBreak/>
              <w:t>1~2 layers (1~2 Rx)</w:t>
            </w:r>
          </w:p>
        </w:tc>
        <w:tc>
          <w:tcPr>
            <w:tcW w:w="1984" w:type="dxa"/>
          </w:tcPr>
          <w:p w14:paraId="41A3D92D" w14:textId="5A6BA95D" w:rsidR="002C7A57" w:rsidRPr="002615AE" w:rsidRDefault="002C7A57" w:rsidP="00CC51D5">
            <w:pPr>
              <w:ind w:leftChars="90" w:left="180"/>
              <w:rPr>
                <w:rFonts w:eastAsiaTheme="minorEastAsia" w:cs="Times"/>
                <w:lang w:eastAsia="zh-CN"/>
              </w:rPr>
            </w:pPr>
            <w:r w:rsidRPr="002615AE">
              <w:rPr>
                <w:rFonts w:eastAsiaTheme="minorEastAsia" w:cs="Times"/>
                <w:lang w:eastAsia="zh-CN"/>
              </w:rPr>
              <w:t>1</w:t>
            </w:r>
            <w:r w:rsidR="00243C22">
              <w:rPr>
                <w:rFonts w:eastAsiaTheme="minorEastAsia" w:cs="Times"/>
                <w:lang w:eastAsia="zh-CN"/>
              </w:rPr>
              <w:t xml:space="preserve"> </w:t>
            </w:r>
            <w:r w:rsidRPr="002615AE">
              <w:rPr>
                <w:rFonts w:eastAsiaTheme="minorEastAsia" w:cs="Times"/>
                <w:lang w:eastAsia="zh-CN"/>
              </w:rPr>
              <w:t>layer(1Rx)</w:t>
            </w:r>
          </w:p>
          <w:p w14:paraId="45CF7B20"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lastRenderedPageBreak/>
              <w:t>[Optional up to 2 layers (2 Rx)]</w:t>
            </w:r>
          </w:p>
        </w:tc>
      </w:tr>
      <w:tr w:rsidR="002C7A57" w:rsidRPr="002615AE" w14:paraId="6809960A" w14:textId="77777777" w:rsidTr="00CC51D5">
        <w:tc>
          <w:tcPr>
            <w:tcW w:w="2547" w:type="dxa"/>
          </w:tcPr>
          <w:p w14:paraId="4F46A739" w14:textId="77777777" w:rsidR="002C7A57" w:rsidRPr="002615AE" w:rsidRDefault="002C7A57" w:rsidP="00CC51D5">
            <w:pPr>
              <w:ind w:leftChars="90" w:left="180"/>
              <w:rPr>
                <w:rFonts w:eastAsiaTheme="minorEastAsia" w:cs="Times"/>
                <w:lang w:eastAsia="zh-CN"/>
              </w:rPr>
            </w:pPr>
            <w:bookmarkStart w:id="22" w:name="OLE_LINK69"/>
            <w:r w:rsidRPr="002615AE">
              <w:rPr>
                <w:rFonts w:eastAsiaTheme="minorEastAsia" w:cs="Times"/>
                <w:lang w:eastAsia="zh-CN"/>
              </w:rPr>
              <w:lastRenderedPageBreak/>
              <w:t xml:space="preserve">Supported maximum Uplink MIMO </w:t>
            </w:r>
            <w:bookmarkEnd w:id="22"/>
            <w:r w:rsidRPr="002615AE">
              <w:rPr>
                <w:rFonts w:eastAsiaTheme="minorEastAsia" w:cs="Times"/>
                <w:lang w:eastAsia="zh-CN"/>
              </w:rPr>
              <w:t>layer/Tx antenna</w:t>
            </w:r>
          </w:p>
        </w:tc>
        <w:tc>
          <w:tcPr>
            <w:tcW w:w="2410" w:type="dxa"/>
          </w:tcPr>
          <w:p w14:paraId="648A2340"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At least 2 layers (2 Tx)</w:t>
            </w:r>
          </w:p>
          <w:p w14:paraId="22773D85"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[Optional up to 4/8 layers (4/8 Tx)]</w:t>
            </w:r>
          </w:p>
        </w:tc>
        <w:tc>
          <w:tcPr>
            <w:tcW w:w="2693" w:type="dxa"/>
          </w:tcPr>
          <w:p w14:paraId="537FE70A"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1 layer (1Tx)</w:t>
            </w:r>
          </w:p>
        </w:tc>
        <w:tc>
          <w:tcPr>
            <w:tcW w:w="1984" w:type="dxa"/>
          </w:tcPr>
          <w:p w14:paraId="6CCF4EA9" w14:textId="77777777" w:rsidR="002C7A57" w:rsidRPr="002615AE" w:rsidRDefault="002C7A57" w:rsidP="00CC51D5">
            <w:pPr>
              <w:ind w:leftChars="90" w:left="180"/>
              <w:rPr>
                <w:rFonts w:eastAsiaTheme="minorEastAsia" w:cs="Times"/>
                <w:lang w:eastAsia="zh-CN"/>
              </w:rPr>
            </w:pPr>
            <w:r w:rsidRPr="002615AE">
              <w:rPr>
                <w:rFonts w:eastAsiaTheme="minorEastAsia" w:cs="Times"/>
                <w:lang w:eastAsia="zh-CN"/>
              </w:rPr>
              <w:t>1 layer(1Tx)</w:t>
            </w:r>
          </w:p>
        </w:tc>
      </w:tr>
      <w:tr w:rsidR="00243C22" w:rsidRPr="002615AE" w14:paraId="4BDEEAA7" w14:textId="77777777" w:rsidTr="00CC51D5">
        <w:tc>
          <w:tcPr>
            <w:tcW w:w="2547" w:type="dxa"/>
          </w:tcPr>
          <w:p w14:paraId="1B6E187C" w14:textId="3A3CD5F4" w:rsidR="00243C22" w:rsidRPr="002615AE" w:rsidRDefault="00243C22" w:rsidP="00CC51D5">
            <w:pPr>
              <w:ind w:leftChars="90" w:left="180"/>
              <w:rPr>
                <w:rFonts w:eastAsiaTheme="minorEastAsia" w:cs="Times"/>
                <w:lang w:eastAsia="zh-CN"/>
              </w:rPr>
            </w:pPr>
            <w:r>
              <w:rPr>
                <w:rFonts w:eastAsiaTheme="minorEastAsia" w:cs="Times"/>
                <w:lang w:eastAsia="zh-CN"/>
              </w:rPr>
              <w:t xml:space="preserve">Duplex mode </w:t>
            </w:r>
          </w:p>
        </w:tc>
        <w:tc>
          <w:tcPr>
            <w:tcW w:w="2410" w:type="dxa"/>
          </w:tcPr>
          <w:p w14:paraId="69AE0086" w14:textId="79BFE03E" w:rsidR="00243C22" w:rsidRPr="002615AE" w:rsidRDefault="00243C22" w:rsidP="00CC51D5">
            <w:pPr>
              <w:ind w:leftChars="90" w:left="180"/>
              <w:rPr>
                <w:rFonts w:eastAsiaTheme="minorEastAsia" w:cs="Times"/>
                <w:lang w:eastAsia="zh-CN"/>
              </w:rPr>
            </w:pPr>
            <w:r>
              <w:rPr>
                <w:rFonts w:eastAsiaTheme="minorEastAsia" w:cs="Times" w:hint="eastAsia"/>
                <w:lang w:eastAsia="zh-CN"/>
              </w:rPr>
              <w:t>T</w:t>
            </w:r>
            <w:r>
              <w:rPr>
                <w:rFonts w:eastAsiaTheme="minorEastAsia" w:cs="Times"/>
                <w:lang w:eastAsia="zh-CN"/>
              </w:rPr>
              <w:t>DD, FDD</w:t>
            </w:r>
          </w:p>
        </w:tc>
        <w:tc>
          <w:tcPr>
            <w:tcW w:w="2693" w:type="dxa"/>
          </w:tcPr>
          <w:p w14:paraId="5356FD5B" w14:textId="5C6FD602" w:rsidR="00243C22" w:rsidRPr="002615AE" w:rsidRDefault="00243C22" w:rsidP="00CC51D5">
            <w:pPr>
              <w:ind w:leftChars="90" w:left="180"/>
              <w:rPr>
                <w:rFonts w:eastAsiaTheme="minorEastAsia" w:cs="Times"/>
                <w:lang w:eastAsia="zh-CN"/>
              </w:rPr>
            </w:pPr>
            <w:r>
              <w:rPr>
                <w:rFonts w:eastAsiaTheme="minorEastAsia" w:cs="Times" w:hint="eastAsia"/>
                <w:lang w:eastAsia="zh-CN"/>
              </w:rPr>
              <w:t>T</w:t>
            </w:r>
            <w:r>
              <w:rPr>
                <w:rFonts w:eastAsiaTheme="minorEastAsia" w:cs="Times"/>
                <w:lang w:eastAsia="zh-CN"/>
              </w:rPr>
              <w:t>DD, FDD</w:t>
            </w:r>
          </w:p>
        </w:tc>
        <w:tc>
          <w:tcPr>
            <w:tcW w:w="1984" w:type="dxa"/>
          </w:tcPr>
          <w:p w14:paraId="4B425C62" w14:textId="26E02BA2" w:rsidR="00243C22" w:rsidRPr="002615AE" w:rsidRDefault="00243C22" w:rsidP="00CC51D5">
            <w:pPr>
              <w:ind w:leftChars="90" w:left="180"/>
              <w:rPr>
                <w:rFonts w:eastAsiaTheme="minorEastAsia" w:cs="Times"/>
                <w:lang w:eastAsia="zh-CN"/>
              </w:rPr>
            </w:pPr>
            <w:r>
              <w:rPr>
                <w:rFonts w:eastAsiaTheme="minorEastAsia" w:cs="Times" w:hint="eastAsia"/>
                <w:lang w:eastAsia="zh-CN"/>
              </w:rPr>
              <w:t>T</w:t>
            </w:r>
            <w:r>
              <w:rPr>
                <w:rFonts w:eastAsiaTheme="minorEastAsia" w:cs="Times"/>
                <w:lang w:eastAsia="zh-CN"/>
              </w:rPr>
              <w:t>DD, FDD, half-duplex FDD</w:t>
            </w:r>
          </w:p>
        </w:tc>
      </w:tr>
      <w:bookmarkEnd w:id="10"/>
    </w:tbl>
    <w:p w14:paraId="6670C2EE" w14:textId="77777777" w:rsidR="002C7A57" w:rsidRDefault="002C7A57" w:rsidP="0012760D">
      <w:pPr>
        <w:rPr>
          <w:rFonts w:eastAsiaTheme="minorEastAsia"/>
          <w:szCs w:val="20"/>
          <w:lang w:eastAsia="zh-CN"/>
        </w:rPr>
      </w:pPr>
    </w:p>
    <w:p w14:paraId="6972AB56" w14:textId="15DC1D79" w:rsidR="00FE78B8" w:rsidRPr="00FE78B8" w:rsidRDefault="009179DB" w:rsidP="0012760D">
      <w:pPr>
        <w:rPr>
          <w:rFonts w:eastAsiaTheme="minorEastAsia"/>
          <w:b/>
          <w:bCs/>
          <w:szCs w:val="20"/>
          <w:lang w:eastAsia="zh-CN"/>
        </w:rPr>
      </w:pPr>
      <w:r>
        <w:rPr>
          <w:rFonts w:eastAsiaTheme="minorEastAsia"/>
          <w:b/>
          <w:bCs/>
          <w:szCs w:val="20"/>
          <w:lang w:eastAsia="zh-CN"/>
        </w:rPr>
        <w:t xml:space="preserve">Maximum </w:t>
      </w:r>
      <w:r w:rsidR="00FE78B8" w:rsidRPr="00FE78B8">
        <w:rPr>
          <w:rFonts w:eastAsiaTheme="minorEastAsia"/>
          <w:b/>
          <w:bCs/>
          <w:szCs w:val="20"/>
          <w:lang w:eastAsia="zh-CN"/>
        </w:rPr>
        <w:t>UE bandwidth</w:t>
      </w:r>
    </w:p>
    <w:p w14:paraId="75DA4E5E" w14:textId="2C4AE1A8" w:rsidR="00FE78B8" w:rsidRDefault="00FE78B8" w:rsidP="0012760D">
      <w:pPr>
        <w:rPr>
          <w:rFonts w:eastAsiaTheme="minorEastAsia"/>
          <w:szCs w:val="20"/>
          <w:lang w:eastAsia="zh-CN"/>
        </w:rPr>
      </w:pPr>
      <w:r>
        <w:rPr>
          <w:rFonts w:eastAsiaTheme="minorEastAsia"/>
          <w:szCs w:val="20"/>
          <w:lang w:eastAsia="zh-CN"/>
        </w:rPr>
        <w:t>F</w:t>
      </w:r>
      <w:r w:rsidR="0012760D" w:rsidRPr="00242B98">
        <w:rPr>
          <w:rFonts w:eastAsiaTheme="minorEastAsia"/>
          <w:szCs w:val="20"/>
          <w:lang w:eastAsia="zh-CN"/>
        </w:rPr>
        <w:t xml:space="preserve">our options were listed as candidate value for </w:t>
      </w:r>
      <w:r w:rsidR="0012760D" w:rsidRPr="00242B98">
        <w:rPr>
          <w:rFonts w:eastAsiaTheme="minorEastAsia" w:hint="eastAsia"/>
          <w:szCs w:val="20"/>
          <w:lang w:eastAsia="zh-CN"/>
        </w:rPr>
        <w:t xml:space="preserve">smallest maximum </w:t>
      </w:r>
      <w:r w:rsidR="0012760D" w:rsidRPr="00242B98">
        <w:rPr>
          <w:rFonts w:eastAsiaTheme="minorEastAsia"/>
          <w:szCs w:val="20"/>
          <w:lang w:eastAsia="zh-CN"/>
        </w:rPr>
        <w:t xml:space="preserve">supported </w:t>
      </w:r>
      <w:r w:rsidR="0012760D" w:rsidRPr="00242B98">
        <w:rPr>
          <w:rFonts w:eastAsiaTheme="minorEastAsia" w:hint="eastAsia"/>
          <w:szCs w:val="20"/>
          <w:lang w:eastAsia="zh-CN"/>
        </w:rPr>
        <w:t xml:space="preserve">RF </w:t>
      </w:r>
      <w:r w:rsidR="0012760D" w:rsidRPr="00242B98">
        <w:rPr>
          <w:rFonts w:eastAsiaTheme="minorEastAsia"/>
          <w:szCs w:val="20"/>
          <w:lang w:eastAsia="zh-CN"/>
        </w:rPr>
        <w:t>and</w:t>
      </w:r>
      <w:r w:rsidR="0012760D" w:rsidRPr="00242B98">
        <w:rPr>
          <w:rFonts w:eastAsiaTheme="minorEastAsia" w:hint="eastAsia"/>
          <w:szCs w:val="20"/>
          <w:lang w:eastAsia="zh-CN"/>
        </w:rPr>
        <w:t xml:space="preserve"> BB </w:t>
      </w:r>
      <w:r w:rsidR="0012760D" w:rsidRPr="00242B98">
        <w:rPr>
          <w:rFonts w:eastAsiaTheme="minorEastAsia"/>
          <w:szCs w:val="20"/>
          <w:lang w:eastAsia="zh-CN"/>
        </w:rPr>
        <w:t>UE BW</w:t>
      </w:r>
      <w:r w:rsidR="0012760D" w:rsidRPr="00242B98">
        <w:rPr>
          <w:rFonts w:eastAsiaTheme="minorEastAsia" w:hint="eastAsia"/>
          <w:szCs w:val="20"/>
          <w:lang w:eastAsia="zh-CN"/>
        </w:rPr>
        <w:t xml:space="preserve"> without spectrum aggregation f</w:t>
      </w:r>
      <w:r w:rsidR="0012760D" w:rsidRPr="00242B98">
        <w:rPr>
          <w:rFonts w:eastAsiaTheme="minorEastAsia"/>
          <w:szCs w:val="20"/>
          <w:lang w:eastAsia="zh-CN"/>
        </w:rPr>
        <w:t>or</w:t>
      </w:r>
      <w:r w:rsidR="0012760D" w:rsidRPr="00242B98">
        <w:rPr>
          <w:rFonts w:eastAsiaTheme="minorEastAsia" w:hint="eastAsia"/>
          <w:szCs w:val="20"/>
          <w:lang w:eastAsia="zh-CN"/>
        </w:rPr>
        <w:t xml:space="preserve"> at least one low-tier device type</w:t>
      </w:r>
      <w:r w:rsidR="0012760D" w:rsidRPr="00242B98">
        <w:rPr>
          <w:rFonts w:eastAsiaTheme="minorEastAsia"/>
          <w:szCs w:val="20"/>
          <w:lang w:eastAsia="zh-CN"/>
        </w:rPr>
        <w:t xml:space="preserve">, which is for type C device (IoT) </w:t>
      </w:r>
      <w:r>
        <w:rPr>
          <w:rFonts w:eastAsiaTheme="minorEastAsia"/>
          <w:szCs w:val="20"/>
          <w:lang w:eastAsia="zh-CN"/>
        </w:rPr>
        <w:t>discussed above</w:t>
      </w:r>
      <w:r w:rsidR="0012760D" w:rsidRPr="00242B98">
        <w:rPr>
          <w:rFonts w:eastAsiaTheme="minorEastAsia"/>
          <w:szCs w:val="20"/>
          <w:lang w:eastAsia="zh-CN"/>
        </w:rPr>
        <w:t>.</w:t>
      </w:r>
      <w:r>
        <w:rPr>
          <w:rFonts w:eastAsiaTheme="minorEastAsia"/>
          <w:szCs w:val="20"/>
          <w:lang w:eastAsia="zh-CN"/>
        </w:rPr>
        <w:t xml:space="preserve"> </w:t>
      </w:r>
      <w:r w:rsidR="007439BF" w:rsidRPr="007439BF">
        <w:rPr>
          <w:rFonts w:eastAsiaTheme="minorEastAsia"/>
          <w:szCs w:val="20"/>
          <w:lang w:eastAsia="zh-CN"/>
        </w:rPr>
        <w:t>While the down-selection of the value is to be determined by RAN, the physical layer-related factors for selecting an appropriate value</w:t>
      </w:r>
      <w:r w:rsidR="00877DBD">
        <w:rPr>
          <w:rFonts w:eastAsiaTheme="minorEastAsia"/>
          <w:szCs w:val="20"/>
          <w:lang w:eastAsia="zh-CN"/>
        </w:rPr>
        <w:t xml:space="preserve"> </w:t>
      </w:r>
      <w:r w:rsidR="007439BF" w:rsidRPr="007439BF">
        <w:rPr>
          <w:rFonts w:eastAsiaTheme="minorEastAsia"/>
          <w:szCs w:val="20"/>
          <w:lang w:eastAsia="zh-CN"/>
        </w:rPr>
        <w:t>agreed by RAN1</w:t>
      </w:r>
      <w:r w:rsidR="00877DBD">
        <w:rPr>
          <w:rFonts w:eastAsiaTheme="minorEastAsia"/>
          <w:szCs w:val="20"/>
          <w:lang w:eastAsia="zh-CN"/>
        </w:rPr>
        <w:t xml:space="preserve"> </w:t>
      </w:r>
      <w:r w:rsidR="007439BF" w:rsidRPr="007439BF">
        <w:rPr>
          <w:rFonts w:eastAsiaTheme="minorEastAsia"/>
          <w:szCs w:val="20"/>
          <w:lang w:eastAsia="zh-CN"/>
        </w:rPr>
        <w:t>offer valuable insights</w:t>
      </w:r>
      <w:r>
        <w:rPr>
          <w:rFonts w:eastAsiaTheme="minorEastAsia"/>
          <w:szCs w:val="20"/>
          <w:lang w:eastAsia="zh-CN"/>
        </w:rPr>
        <w:t xml:space="preserve">. </w:t>
      </w:r>
    </w:p>
    <w:p w14:paraId="7F3B3FA6" w14:textId="1E62AF45" w:rsidR="00FE78B8" w:rsidRPr="00106986" w:rsidRDefault="00FE78B8" w:rsidP="00106986">
      <w:pPr>
        <w:numPr>
          <w:ilvl w:val="1"/>
          <w:numId w:val="25"/>
        </w:numPr>
        <w:suppressAutoHyphens/>
        <w:overflowPunct w:val="0"/>
        <w:autoSpaceDE w:val="0"/>
        <w:autoSpaceDN w:val="0"/>
        <w:adjustRightInd w:val="0"/>
        <w:spacing w:after="0" w:line="259" w:lineRule="auto"/>
        <w:textAlignment w:val="baseline"/>
        <w:rPr>
          <w:rFonts w:eastAsia="Yu Mincho"/>
          <w:szCs w:val="20"/>
        </w:rPr>
      </w:pPr>
      <w:r w:rsidRPr="00106986">
        <w:rPr>
          <w:rFonts w:eastAsia="Yu Mincho"/>
          <w:szCs w:val="20"/>
        </w:rPr>
        <w:t>Overall device complexity</w:t>
      </w:r>
    </w:p>
    <w:p w14:paraId="34423D4C" w14:textId="2B7E094D" w:rsidR="00FE78B8" w:rsidRPr="00FE78B8" w:rsidRDefault="00FE78B8" w:rsidP="007E054F">
      <w:pPr>
        <w:pStyle w:val="af3"/>
        <w:ind w:left="440" w:firstLineChars="0" w:firstLine="0"/>
        <w:rPr>
          <w:rFonts w:ascii="Times New Roman" w:eastAsiaTheme="minorEastAsia" w:hAnsi="Times New Roman"/>
          <w:kern w:val="0"/>
          <w:sz w:val="20"/>
          <w:szCs w:val="20"/>
        </w:rPr>
      </w:pPr>
      <w:r w:rsidRPr="00FE78B8">
        <w:rPr>
          <w:rFonts w:ascii="Times New Roman" w:eastAsiaTheme="minorEastAsia" w:hAnsi="Times New Roman" w:hint="eastAsia"/>
          <w:kern w:val="0"/>
          <w:sz w:val="20"/>
          <w:szCs w:val="20"/>
        </w:rPr>
        <w:t>I</w:t>
      </w:r>
      <w:r w:rsidRPr="00FE78B8">
        <w:rPr>
          <w:rFonts w:ascii="Times New Roman" w:eastAsiaTheme="minorEastAsia" w:hAnsi="Times New Roman"/>
          <w:kern w:val="0"/>
          <w:sz w:val="20"/>
          <w:szCs w:val="20"/>
        </w:rPr>
        <w:t xml:space="preserve">n NR, RAN1 </w:t>
      </w:r>
      <w:r w:rsidR="00F51A60" w:rsidRPr="00FE78B8">
        <w:rPr>
          <w:rFonts w:ascii="Times New Roman" w:eastAsiaTheme="minorEastAsia" w:hAnsi="Times New Roman"/>
          <w:kern w:val="0"/>
          <w:sz w:val="20"/>
          <w:szCs w:val="20"/>
        </w:rPr>
        <w:t>analyzed</w:t>
      </w:r>
      <w:r w:rsidRPr="00FE78B8">
        <w:rPr>
          <w:rFonts w:ascii="Times New Roman" w:eastAsiaTheme="minorEastAsia" w:hAnsi="Times New Roman"/>
          <w:kern w:val="0"/>
          <w:sz w:val="20"/>
          <w:szCs w:val="20"/>
        </w:rPr>
        <w:t xml:space="preserve"> complexity reduction provided by UE RF and BB bandwidth reduction for Redcap and eRedcap. As captured in TR 38.865, significant cost reduction can be achieved by reducing 100MHz RF&amp;BB to 20MHz RF&amp;BB BW, e.g., reduction is up to 68.59% for TDD 1Rx and 60.93% for HD-FDD 1Rx according to tables 7.2.2-2 and 7.2.2.2-3. Further reducing UE RF&amp;BB BW to 5MHz, or 20MHz RF &amp; 5MHz BW, additional cost reduction is minimal, e.g., only additional 5.49% or 4.66% reduction for HD-FDD 1Rx, and 3.53% or 2.53% reduction for TDD 1Rx. O</w:t>
      </w:r>
      <w:r w:rsidRPr="00FE78B8">
        <w:rPr>
          <w:rFonts w:ascii="Times New Roman" w:eastAsiaTheme="minorEastAsia" w:hAnsi="Times New Roman" w:hint="eastAsia"/>
          <w:kern w:val="0"/>
          <w:sz w:val="20"/>
          <w:szCs w:val="20"/>
        </w:rPr>
        <w:t>n</w:t>
      </w:r>
      <w:r w:rsidRPr="00FE78B8">
        <w:rPr>
          <w:rFonts w:ascii="Times New Roman" w:eastAsiaTheme="minorEastAsia" w:hAnsi="Times New Roman"/>
          <w:kern w:val="0"/>
          <w:sz w:val="20"/>
          <w:szCs w:val="20"/>
        </w:rPr>
        <w:t xml:space="preserve"> the other hand, while keeping BW unchanged but reducing peak data rate, e.g., 20MHz BW with peak data rate restriction, the cost can be reduced around 3% compared to</w:t>
      </w:r>
      <w:r w:rsidRPr="00FE78B8">
        <w:rPr>
          <w:rFonts w:ascii="Times New Roman" w:eastAsiaTheme="minorEastAsia" w:hAnsi="Times New Roman" w:hint="eastAsia"/>
          <w:kern w:val="0"/>
          <w:sz w:val="20"/>
          <w:szCs w:val="20"/>
        </w:rPr>
        <w:t xml:space="preserve"> without peak data rate </w:t>
      </w:r>
      <w:r w:rsidRPr="00FE78B8">
        <w:rPr>
          <w:rFonts w:ascii="Times New Roman" w:eastAsiaTheme="minorEastAsia" w:hAnsi="Times New Roman"/>
          <w:kern w:val="0"/>
          <w:sz w:val="20"/>
          <w:szCs w:val="20"/>
        </w:rPr>
        <w:t xml:space="preserve">limitation, as captured in table 7.3.2-1~6 in TR 38.865. </w:t>
      </w:r>
    </w:p>
    <w:p w14:paraId="6C3657C3" w14:textId="77777777" w:rsidR="00FE78B8" w:rsidRPr="00FE78B8" w:rsidRDefault="00FE78B8" w:rsidP="007E054F">
      <w:pPr>
        <w:pStyle w:val="af3"/>
        <w:ind w:left="440" w:firstLineChars="0" w:firstLine="0"/>
        <w:rPr>
          <w:rFonts w:ascii="Times New Roman" w:eastAsiaTheme="minorEastAsia" w:hAnsi="Times New Roman"/>
          <w:kern w:val="0"/>
          <w:sz w:val="20"/>
          <w:szCs w:val="20"/>
        </w:rPr>
      </w:pPr>
      <w:r w:rsidRPr="00FE78B8">
        <w:rPr>
          <w:rFonts w:ascii="Times New Roman" w:eastAsiaTheme="minorEastAsia" w:hAnsi="Times New Roman"/>
          <w:kern w:val="0"/>
          <w:sz w:val="20"/>
          <w:szCs w:val="20"/>
        </w:rPr>
        <w:t>In LTE system, Cat1bis supporting 20MHz BW are widely deployed. Due to the large economy of scale the commercial Cat1bis device cost is comparable to that of LTE-M and NB-IoT, though its BW is much larger than LTE-M and NB-IoT. This proves the attainable cost reduction from further reducing the UE BW below 20MHz is minimal,</w:t>
      </w:r>
      <w:r w:rsidRPr="00FE78B8" w:rsidDel="00512610">
        <w:rPr>
          <w:rFonts w:ascii="Times New Roman" w:eastAsiaTheme="minorEastAsia" w:hAnsi="Times New Roman"/>
          <w:kern w:val="0"/>
          <w:sz w:val="20"/>
          <w:szCs w:val="20"/>
        </w:rPr>
        <w:t xml:space="preserve"> </w:t>
      </w:r>
      <w:r w:rsidRPr="00FE78B8">
        <w:rPr>
          <w:rFonts w:ascii="Times New Roman" w:eastAsiaTheme="minorEastAsia" w:hAnsi="Times New Roman"/>
          <w:kern w:val="0"/>
          <w:sz w:val="20"/>
          <w:szCs w:val="20"/>
        </w:rPr>
        <w:t xml:space="preserve">compared to that from extension </w:t>
      </w:r>
      <w:r w:rsidRPr="00FE78B8" w:rsidDel="00307C36">
        <w:rPr>
          <w:rFonts w:ascii="Times New Roman" w:eastAsiaTheme="minorEastAsia" w:hAnsi="Times New Roman"/>
          <w:kern w:val="0"/>
          <w:sz w:val="20"/>
          <w:szCs w:val="20"/>
        </w:rPr>
        <w:t>of</w:t>
      </w:r>
      <w:r w:rsidRPr="00FE78B8">
        <w:rPr>
          <w:rFonts w:ascii="Times New Roman" w:eastAsiaTheme="minorEastAsia" w:hAnsi="Times New Roman"/>
          <w:kern w:val="0"/>
          <w:sz w:val="20"/>
          <w:szCs w:val="20"/>
        </w:rPr>
        <w:t xml:space="preserve"> economy of scale. </w:t>
      </w:r>
    </w:p>
    <w:p w14:paraId="1EE2291A" w14:textId="18D8CC6B" w:rsidR="007E054F" w:rsidRPr="00106986" w:rsidRDefault="007E054F" w:rsidP="00106986">
      <w:pPr>
        <w:numPr>
          <w:ilvl w:val="1"/>
          <w:numId w:val="25"/>
        </w:numPr>
        <w:suppressAutoHyphens/>
        <w:overflowPunct w:val="0"/>
        <w:autoSpaceDE w:val="0"/>
        <w:autoSpaceDN w:val="0"/>
        <w:adjustRightInd w:val="0"/>
        <w:spacing w:after="0" w:line="259" w:lineRule="auto"/>
        <w:textAlignment w:val="baseline"/>
        <w:rPr>
          <w:rFonts w:eastAsia="Yu Mincho"/>
          <w:szCs w:val="20"/>
        </w:rPr>
      </w:pPr>
      <w:r w:rsidRPr="00106986">
        <w:rPr>
          <w:rFonts w:eastAsia="Yu Mincho"/>
          <w:szCs w:val="20"/>
        </w:rPr>
        <w:t>Overall system performance impact and a single common signals/channels design in idle mode and initial access for diverse device types, as well as meeting mobile broadband service requirements as high priority</w:t>
      </w:r>
    </w:p>
    <w:p w14:paraId="74CB6E0E" w14:textId="77777777" w:rsidR="007E054F" w:rsidRPr="002F301D" w:rsidRDefault="007E054F" w:rsidP="007E054F">
      <w:pPr>
        <w:pStyle w:val="af3"/>
        <w:ind w:left="420" w:firstLineChars="0" w:firstLine="0"/>
        <w:rPr>
          <w:rFonts w:ascii="Times New Roman" w:eastAsiaTheme="minorEastAsia" w:hAnsi="Times New Roman"/>
          <w:kern w:val="0"/>
          <w:sz w:val="20"/>
          <w:szCs w:val="20"/>
        </w:rPr>
      </w:pPr>
      <w:r w:rsidRPr="002F301D">
        <w:rPr>
          <w:rFonts w:ascii="Times New Roman" w:eastAsiaTheme="minorEastAsia" w:hAnsi="Times New Roman"/>
          <w:kern w:val="0"/>
          <w:sz w:val="20"/>
          <w:szCs w:val="20"/>
        </w:rPr>
        <w:t>As captured in SID, common 6G Radio design should meet mobile broadband service requirements as a high priority, which can be extended to meet the vertical needs. Therefore, s</w:t>
      </w:r>
      <w:r w:rsidRPr="002F301D">
        <w:rPr>
          <w:rFonts w:ascii="Times New Roman" w:eastAsiaTheme="minorEastAsia" w:hAnsi="Times New Roman" w:hint="eastAsia"/>
          <w:kern w:val="0"/>
          <w:sz w:val="20"/>
          <w:szCs w:val="20"/>
        </w:rPr>
        <w:t>ingle structure for SSB/SIB1 and other common signals/channels with sufficient bandwidth shared by different device types without degrad</w:t>
      </w:r>
      <w:r w:rsidRPr="002F301D">
        <w:rPr>
          <w:rFonts w:ascii="Times New Roman" w:eastAsiaTheme="minorEastAsia" w:hAnsi="Times New Roman"/>
          <w:kern w:val="0"/>
          <w:sz w:val="20"/>
          <w:szCs w:val="20"/>
        </w:rPr>
        <w:t>ing</w:t>
      </w:r>
      <w:r w:rsidRPr="002F301D">
        <w:rPr>
          <w:rFonts w:ascii="Times New Roman" w:eastAsiaTheme="minorEastAsia" w:hAnsi="Times New Roman" w:hint="eastAsia"/>
          <w:kern w:val="0"/>
          <w:sz w:val="20"/>
          <w:szCs w:val="20"/>
        </w:rPr>
        <w:t xml:space="preserve"> eMBB performance</w:t>
      </w:r>
      <w:r w:rsidRPr="002F301D">
        <w:rPr>
          <w:rFonts w:ascii="Times New Roman" w:eastAsiaTheme="minorEastAsia" w:hAnsi="Times New Roman"/>
          <w:kern w:val="0"/>
          <w:sz w:val="20"/>
          <w:szCs w:val="20"/>
        </w:rPr>
        <w:t xml:space="preserve"> </w:t>
      </w:r>
      <w:r w:rsidRPr="002F301D">
        <w:rPr>
          <w:rFonts w:ascii="Times New Roman" w:eastAsiaTheme="minorEastAsia" w:hAnsi="Times New Roman" w:hint="eastAsia"/>
          <w:kern w:val="0"/>
          <w:sz w:val="20"/>
          <w:szCs w:val="20"/>
        </w:rPr>
        <w:t>should be</w:t>
      </w:r>
      <w:r w:rsidRPr="002F301D">
        <w:rPr>
          <w:rFonts w:ascii="Times New Roman" w:eastAsiaTheme="minorEastAsia" w:hAnsi="Times New Roman"/>
          <w:kern w:val="0"/>
          <w:sz w:val="20"/>
          <w:szCs w:val="20"/>
        </w:rPr>
        <w:t xml:space="preserve"> the prime design objective. As evaluated in TR 38.865, </w:t>
      </w:r>
      <w:r w:rsidRPr="002F301D">
        <w:rPr>
          <w:rFonts w:ascii="Times New Roman" w:eastAsiaTheme="minorEastAsia" w:hAnsi="Times New Roman" w:hint="eastAsia"/>
          <w:kern w:val="0"/>
          <w:sz w:val="20"/>
          <w:szCs w:val="20"/>
        </w:rPr>
        <w:t>assuming</w:t>
      </w:r>
      <w:r w:rsidRPr="002F301D">
        <w:rPr>
          <w:rFonts w:ascii="Times New Roman" w:eastAsiaTheme="minorEastAsia" w:hAnsi="Times New Roman"/>
          <w:kern w:val="0"/>
          <w:sz w:val="20"/>
          <w:szCs w:val="20"/>
        </w:rPr>
        <w:t xml:space="preserve"> the system bandwidth is 20MHz while UE BW capability is 5MHz, performance degradation is observed for common channels such as PDCCH CSS and SIB1 PDSCH, when the common channels are transmitted within 5MHz compared to 20 MHz. Consequently, if these common channels have to be confined within BW smaller than 20MHz due to limitation of IoT device, eMBB would suffer coverage loss or negatively impact latency and power consumption, which should be avoided. </w:t>
      </w:r>
    </w:p>
    <w:p w14:paraId="37746403" w14:textId="77777777" w:rsidR="00106986" w:rsidRPr="00E91A4A" w:rsidRDefault="00106986" w:rsidP="00106986">
      <w:pPr>
        <w:numPr>
          <w:ilvl w:val="1"/>
          <w:numId w:val="25"/>
        </w:numPr>
        <w:suppressAutoHyphens/>
        <w:overflowPunct w:val="0"/>
        <w:autoSpaceDE w:val="0"/>
        <w:autoSpaceDN w:val="0"/>
        <w:adjustRightInd w:val="0"/>
        <w:spacing w:after="0" w:line="259" w:lineRule="auto"/>
        <w:textAlignment w:val="baseline"/>
        <w:rPr>
          <w:rFonts w:eastAsia="Yu Mincho"/>
          <w:szCs w:val="20"/>
        </w:rPr>
      </w:pPr>
      <w:r w:rsidRPr="00E91A4A">
        <w:rPr>
          <w:rFonts w:eastAsia="Yu Mincho"/>
          <w:szCs w:val="20"/>
        </w:rPr>
        <w:t>Energy efficiency for both BS and UE</w:t>
      </w:r>
    </w:p>
    <w:p w14:paraId="7093D5FE" w14:textId="79C7C402" w:rsidR="0012760D" w:rsidRDefault="0012760D" w:rsidP="0012760D">
      <w:pPr>
        <w:ind w:left="420"/>
        <w:rPr>
          <w:rFonts w:eastAsiaTheme="minorEastAsia"/>
          <w:lang w:eastAsia="zh-CN"/>
        </w:rPr>
      </w:pPr>
      <w:r>
        <w:rPr>
          <w:rFonts w:eastAsiaTheme="minorEastAsia" w:hint="eastAsia"/>
          <w:lang w:eastAsia="zh-CN"/>
        </w:rPr>
        <w:t>T</w:t>
      </w:r>
      <w:r>
        <w:rPr>
          <w:rFonts w:eastAsiaTheme="minorEastAsia"/>
          <w:lang w:eastAsia="zh-CN"/>
        </w:rPr>
        <w:t xml:space="preserve">hough 20MHz BW would result in larger peak power than smaller BW, the increase would be trivial </w:t>
      </w:r>
      <w:r>
        <w:rPr>
          <w:rFonts w:eastAsiaTheme="minorEastAsia" w:hint="eastAsia"/>
          <w:lang w:eastAsia="zh-CN"/>
        </w:rPr>
        <w:t xml:space="preserve">especially for uplink </w:t>
      </w:r>
      <w:r>
        <w:rPr>
          <w:rFonts w:eastAsiaTheme="minorEastAsia"/>
          <w:lang w:eastAsia="zh-CN"/>
        </w:rPr>
        <w:t xml:space="preserve">in case of same Tx power, because the peak power is dominated by PA </w:t>
      </w:r>
      <w:r w:rsidRPr="00796527">
        <w:rPr>
          <w:rFonts w:eastAsiaTheme="minorEastAsia"/>
          <w:lang w:eastAsia="zh-CN"/>
        </w:rPr>
        <w:t xml:space="preserve">max output power </w:t>
      </w:r>
      <w:r>
        <w:rPr>
          <w:rFonts w:eastAsiaTheme="minorEastAsia"/>
          <w:lang w:eastAsia="zh-CN"/>
        </w:rPr>
        <w:t>rather than BW. Furthermore, the average power consumption could be lower due to faster transmission enabled by 20MHz BW</w:t>
      </w:r>
      <w:r w:rsidR="00A2475B">
        <w:rPr>
          <w:rFonts w:eastAsiaTheme="minorEastAsia"/>
          <w:lang w:eastAsia="zh-CN"/>
        </w:rPr>
        <w:t xml:space="preserve">, which is beneficial for both BS and UE energy efficiency.  </w:t>
      </w:r>
    </w:p>
    <w:p w14:paraId="7130D812" w14:textId="62385E97" w:rsidR="0012760D" w:rsidRPr="00A2475B" w:rsidRDefault="0012760D" w:rsidP="00A2475B">
      <w:pPr>
        <w:rPr>
          <w:rFonts w:eastAsiaTheme="minorEastAsia"/>
          <w:lang w:eastAsia="zh-CN"/>
        </w:rPr>
      </w:pPr>
      <w:r>
        <w:rPr>
          <w:rFonts w:hint="eastAsia"/>
          <w:lang w:eastAsia="zh-CN"/>
        </w:rPr>
        <w:t>B</w:t>
      </w:r>
      <w:r>
        <w:rPr>
          <w:lang w:eastAsia="zh-CN"/>
        </w:rPr>
        <w:t xml:space="preserve">ased on analysis above, </w:t>
      </w:r>
      <w:r w:rsidRPr="00CF69EF">
        <w:rPr>
          <w:rFonts w:eastAsiaTheme="minorEastAsia" w:hint="eastAsia"/>
          <w:lang w:eastAsia="zh-CN"/>
        </w:rPr>
        <w:t xml:space="preserve">maximum </w:t>
      </w:r>
      <w:r w:rsidRPr="00CF69EF">
        <w:rPr>
          <w:rFonts w:eastAsiaTheme="minorEastAsia"/>
          <w:lang w:eastAsia="zh-CN"/>
        </w:rPr>
        <w:t xml:space="preserve">supported </w:t>
      </w:r>
      <w:r w:rsidRPr="00CF69EF">
        <w:rPr>
          <w:rFonts w:eastAsiaTheme="minorEastAsia" w:hint="eastAsia"/>
          <w:lang w:eastAsia="zh-CN"/>
        </w:rPr>
        <w:t xml:space="preserve">RF </w:t>
      </w:r>
      <w:r w:rsidRPr="00CF69EF">
        <w:rPr>
          <w:rFonts w:eastAsiaTheme="minorEastAsia"/>
          <w:lang w:eastAsia="zh-CN"/>
        </w:rPr>
        <w:t>and</w:t>
      </w:r>
      <w:r w:rsidRPr="00CF69EF">
        <w:rPr>
          <w:rFonts w:eastAsiaTheme="minorEastAsia" w:hint="eastAsia"/>
          <w:lang w:eastAsia="zh-CN"/>
        </w:rPr>
        <w:t xml:space="preserve"> BB </w:t>
      </w:r>
      <w:r w:rsidRPr="00CF69EF">
        <w:rPr>
          <w:rFonts w:eastAsiaTheme="minorEastAsia"/>
          <w:lang w:eastAsia="zh-CN"/>
        </w:rPr>
        <w:t>UE BW</w:t>
      </w:r>
      <w:r w:rsidRPr="00CF69EF">
        <w:rPr>
          <w:rFonts w:eastAsiaTheme="minorEastAsia" w:hint="eastAsia"/>
          <w:lang w:eastAsia="zh-CN"/>
        </w:rPr>
        <w:t xml:space="preserve"> without spectrum aggregation f</w:t>
      </w:r>
      <w:r w:rsidRPr="00CF69EF">
        <w:rPr>
          <w:rFonts w:eastAsiaTheme="minorEastAsia"/>
          <w:lang w:eastAsia="zh-CN"/>
        </w:rPr>
        <w:t>or</w:t>
      </w:r>
      <w:r w:rsidRPr="00CF69EF">
        <w:rPr>
          <w:rFonts w:eastAsiaTheme="minorEastAsia" w:hint="eastAsia"/>
          <w:lang w:eastAsia="zh-CN"/>
        </w:rPr>
        <w:t xml:space="preserve"> </w:t>
      </w:r>
      <w:r>
        <w:rPr>
          <w:lang w:eastAsia="zh-CN"/>
        </w:rPr>
        <w:t xml:space="preserve">type C </w:t>
      </w:r>
      <w:r>
        <w:rPr>
          <w:rFonts w:eastAsiaTheme="minorEastAsia"/>
          <w:lang w:eastAsia="zh-CN"/>
        </w:rPr>
        <w:t xml:space="preserve">device (IoT) should be 20MHz. </w:t>
      </w:r>
    </w:p>
    <w:p w14:paraId="1E0C633A" w14:textId="293AAE28" w:rsidR="00A2475B" w:rsidRDefault="0012760D" w:rsidP="0012760D">
      <w:pPr>
        <w:rPr>
          <w:rFonts w:eastAsiaTheme="minorEastAsia"/>
          <w:lang w:eastAsia="zh-CN"/>
        </w:rPr>
      </w:pPr>
      <w:r>
        <w:rPr>
          <w:rFonts w:eastAsiaTheme="minorEastAsia"/>
          <w:lang w:eastAsia="zh-CN"/>
        </w:rPr>
        <w:t xml:space="preserve">Regarding UE channel bandwidth for other device types, </w:t>
      </w:r>
      <w:r>
        <w:rPr>
          <w:lang w:eastAsia="zh-CN"/>
        </w:rPr>
        <w:t>similar bandwidth as NR eMBB should be supported for type B device for high throughput. For type A device</w:t>
      </w:r>
      <w:r>
        <w:rPr>
          <w:rFonts w:eastAsiaTheme="minorEastAsia"/>
          <w:lang w:eastAsia="zh-CN"/>
        </w:rPr>
        <w:t>, larger DL bandwidth of at least 200MHz can be supported to dramatically increase DL data rate or capacity. Maximum UL bandwidth up to 200MHz is considered to improve UL data rate. However, device type A supporting UL bandwidth up to 100MHz should also be considered</w:t>
      </w:r>
      <w:r w:rsidDel="00881DB2">
        <w:rPr>
          <w:rFonts w:eastAsiaTheme="minorEastAsia"/>
          <w:lang w:eastAsia="zh-CN"/>
        </w:rPr>
        <w:t xml:space="preserve"> </w:t>
      </w:r>
      <w:r>
        <w:rPr>
          <w:rFonts w:eastAsiaTheme="minorEastAsia"/>
          <w:lang w:eastAsia="zh-CN"/>
        </w:rPr>
        <w:t xml:space="preserve">at current stage, since it is not fully clear that 200MHz UL transmission can be supported by all type A devices especially from perspective of availability of commercial PA. </w:t>
      </w:r>
    </w:p>
    <w:p w14:paraId="3D4FC4D4" w14:textId="2791AE55" w:rsidR="00A2475B" w:rsidRDefault="0012760D" w:rsidP="0012760D">
      <w:pPr>
        <w:rPr>
          <w:rFonts w:eastAsiaTheme="minorEastAsia"/>
          <w:lang w:eastAsia="zh-CN"/>
        </w:rPr>
      </w:pPr>
      <w:r>
        <w:rPr>
          <w:rFonts w:eastAsiaTheme="minorEastAsia"/>
          <w:lang w:eastAsia="zh-CN"/>
        </w:rPr>
        <w:t>Additionally, larger BW can be considered for CPE/FWA considering less form factor restriction, e.g., maximum DL</w:t>
      </w:r>
      <w:r>
        <w:rPr>
          <w:rFonts w:eastAsiaTheme="minorEastAsia" w:hint="eastAsia"/>
          <w:lang w:eastAsia="zh-CN"/>
        </w:rPr>
        <w:t>/</w:t>
      </w:r>
      <w:r>
        <w:rPr>
          <w:rFonts w:eastAsiaTheme="minorEastAsia"/>
          <w:lang w:eastAsia="zh-CN"/>
        </w:rPr>
        <w:t xml:space="preserve">UL BW up to 400MHz. </w:t>
      </w:r>
    </w:p>
    <w:p w14:paraId="668912E7" w14:textId="77777777" w:rsidR="00243C22" w:rsidRPr="00243C22" w:rsidRDefault="00243C22" w:rsidP="0012760D">
      <w:pPr>
        <w:rPr>
          <w:rFonts w:eastAsiaTheme="minorEastAsia"/>
          <w:b/>
          <w:bCs/>
          <w:lang w:eastAsia="zh-CN"/>
        </w:rPr>
      </w:pPr>
      <w:r w:rsidRPr="00243C22">
        <w:rPr>
          <w:rFonts w:eastAsiaTheme="minorEastAsia"/>
          <w:b/>
          <w:bCs/>
          <w:szCs w:val="20"/>
          <w:lang w:eastAsia="zh-CN"/>
        </w:rPr>
        <w:t>Number of Tx/Rx antennas/chains and Maximum MIMO layers</w:t>
      </w:r>
      <w:r w:rsidRPr="00243C22">
        <w:rPr>
          <w:rFonts w:eastAsiaTheme="minorEastAsia"/>
          <w:b/>
          <w:bCs/>
          <w:lang w:eastAsia="zh-CN"/>
        </w:rPr>
        <w:t xml:space="preserve"> </w:t>
      </w:r>
    </w:p>
    <w:p w14:paraId="23A188B5" w14:textId="77777777" w:rsidR="00243C22" w:rsidRDefault="0012760D" w:rsidP="0012760D">
      <w:r>
        <w:rPr>
          <w:rFonts w:eastAsiaTheme="minorEastAsia"/>
          <w:lang w:eastAsia="zh-CN"/>
        </w:rPr>
        <w:lastRenderedPageBreak/>
        <w:t>RAN already agreed minimum number</w:t>
      </w:r>
      <w:r w:rsidR="00243C22">
        <w:rPr>
          <w:rFonts w:eastAsiaTheme="minorEastAsia"/>
          <w:lang w:eastAsia="zh-CN"/>
        </w:rPr>
        <w:t xml:space="preserve"> of Tx/Rx antenna</w:t>
      </w:r>
      <w:r>
        <w:rPr>
          <w:rFonts w:eastAsiaTheme="minorEastAsia"/>
          <w:lang w:eastAsia="zh-CN"/>
        </w:rPr>
        <w:t xml:space="preserve"> is 1 for lowest-tier device for IoT. In addition, </w:t>
      </w:r>
      <w:r>
        <w:t xml:space="preserve">type C device may optionally support two Rx antennas. Thus, </w:t>
      </w:r>
      <w:r>
        <w:rPr>
          <w:rFonts w:eastAsiaTheme="minorEastAsia"/>
          <w:lang w:eastAsia="zh-CN"/>
        </w:rPr>
        <w:t xml:space="preserve">downlink MIMO layer no more than 2 is supported by </w:t>
      </w:r>
      <w:r>
        <w:t xml:space="preserve">type C device. </w:t>
      </w:r>
    </w:p>
    <w:p w14:paraId="18E6AC65" w14:textId="77777777" w:rsidR="00243C22" w:rsidRDefault="0012760D" w:rsidP="0012760D">
      <w:pPr>
        <w:rPr>
          <w:rFonts w:eastAsiaTheme="minorEastAsia"/>
          <w:lang w:eastAsia="zh-CN"/>
        </w:rPr>
      </w:pPr>
      <w:r>
        <w:t xml:space="preserve">For type A devices, larger number of antennas with higher antenna gain can be supported, e.g., </w:t>
      </w:r>
      <w:r>
        <w:rPr>
          <w:rFonts w:eastAsiaTheme="minorEastAsia"/>
          <w:lang w:eastAsia="zh-CN"/>
        </w:rPr>
        <w:t xml:space="preserve">4 layers for DL and 2 layers for UL as mandatory, and optionally up to 8 layers can be considered. </w:t>
      </w:r>
    </w:p>
    <w:p w14:paraId="5A1D9826" w14:textId="5DFDC9A1" w:rsidR="0012760D" w:rsidRDefault="0012760D" w:rsidP="0012760D">
      <w:pPr>
        <w:rPr>
          <w:rFonts w:eastAsiaTheme="minorEastAsia"/>
          <w:lang w:eastAsia="zh-CN"/>
        </w:rPr>
      </w:pPr>
      <w:r>
        <w:rPr>
          <w:rFonts w:eastAsiaTheme="minorEastAsia"/>
          <w:lang w:eastAsia="zh-CN"/>
        </w:rPr>
        <w:t>For type B, the supported MIMO layer could be reduced due to form factor limitation (e.g., for XR and wearable devices).</w:t>
      </w:r>
      <w:r w:rsidR="00243C22">
        <w:rPr>
          <w:rFonts w:eastAsiaTheme="minorEastAsia"/>
          <w:lang w:eastAsia="zh-CN"/>
        </w:rPr>
        <w:t xml:space="preserve"> Single Tx antenna, one or two Rx antennas thus single layer for UL and up to 2 layers for DL is considered.   </w:t>
      </w:r>
    </w:p>
    <w:p w14:paraId="644A450D" w14:textId="656A8A92" w:rsidR="00F51A60" w:rsidRPr="00F51A60" w:rsidRDefault="00F51A60" w:rsidP="00F51A60">
      <w:pPr>
        <w:rPr>
          <w:b/>
          <w:bCs/>
        </w:rPr>
      </w:pPr>
      <w:r>
        <w:rPr>
          <w:rFonts w:eastAsiaTheme="minorEastAsia"/>
          <w:b/>
          <w:bCs/>
          <w:szCs w:val="20"/>
          <w:lang w:eastAsia="zh-CN"/>
        </w:rPr>
        <w:t xml:space="preserve">Modulation order </w:t>
      </w:r>
    </w:p>
    <w:p w14:paraId="44CEEAF2" w14:textId="392F4580" w:rsidR="00F51A60" w:rsidRDefault="00F51A60" w:rsidP="0012760D">
      <w:pPr>
        <w:rPr>
          <w:rFonts w:eastAsia="等线"/>
          <w:lang w:eastAsia="zh-CN"/>
        </w:rPr>
      </w:pPr>
      <w:r>
        <w:rPr>
          <w:rFonts w:eastAsiaTheme="minorEastAsia" w:hint="eastAsia"/>
          <w:kern w:val="2"/>
          <w:lang w:eastAsia="zh-CN"/>
        </w:rPr>
        <w:t>F</w:t>
      </w:r>
      <w:r>
        <w:rPr>
          <w:rFonts w:eastAsiaTheme="minorEastAsia"/>
          <w:kern w:val="2"/>
          <w:lang w:eastAsia="zh-CN"/>
        </w:rPr>
        <w:t xml:space="preserve">or type A devices, to </w:t>
      </w:r>
      <w:r w:rsidRPr="004376FF">
        <w:rPr>
          <w:rFonts w:eastAsia="等线"/>
          <w:lang w:eastAsia="zh-CN"/>
        </w:rPr>
        <w:t xml:space="preserve">deliver </w:t>
      </w:r>
      <w:r>
        <w:rPr>
          <w:rFonts w:eastAsia="等线"/>
          <w:lang w:eastAsia="zh-CN"/>
        </w:rPr>
        <w:t xml:space="preserve">ultra-high </w:t>
      </w:r>
      <w:r w:rsidRPr="004376FF">
        <w:rPr>
          <w:rFonts w:eastAsia="等线"/>
          <w:lang w:eastAsia="zh-CN"/>
        </w:rPr>
        <w:t>data speeds and immersive multimedia experiences</w:t>
      </w:r>
      <w:r>
        <w:rPr>
          <w:rFonts w:eastAsia="等线"/>
          <w:lang w:eastAsia="zh-CN"/>
        </w:rPr>
        <w:t xml:space="preserve">, </w:t>
      </w:r>
      <w:r w:rsidR="00904776">
        <w:rPr>
          <w:rFonts w:eastAsia="等线" w:hint="eastAsia"/>
          <w:lang w:eastAsia="zh-CN"/>
        </w:rPr>
        <w:t>a</w:t>
      </w:r>
      <w:r w:rsidR="00904776">
        <w:rPr>
          <w:rFonts w:eastAsia="等线"/>
          <w:lang w:eastAsia="zh-CN"/>
        </w:rPr>
        <w:t>t least 256</w:t>
      </w:r>
      <w:r>
        <w:rPr>
          <w:rFonts w:eastAsia="等线"/>
          <w:lang w:eastAsia="zh-CN"/>
        </w:rPr>
        <w:t xml:space="preserve"> QAM for DL and 256QAM for UL should be mandatory supported.</w:t>
      </w:r>
      <w:r w:rsidR="00904776">
        <w:rPr>
          <w:rFonts w:eastAsia="等线"/>
          <w:lang w:eastAsia="zh-CN"/>
        </w:rPr>
        <w:t xml:space="preserve"> Optionally, 1024QAM for DL can be further considered. </w:t>
      </w:r>
    </w:p>
    <w:p w14:paraId="1E7779FB" w14:textId="20866234" w:rsidR="00F51A60" w:rsidRPr="00904776" w:rsidRDefault="00F51A60" w:rsidP="0012760D">
      <w:pPr>
        <w:rPr>
          <w:rFonts w:eastAsiaTheme="minorEastAsia"/>
          <w:kern w:val="2"/>
          <w:lang w:eastAsia="zh-CN"/>
        </w:rPr>
      </w:pPr>
      <w:r w:rsidRPr="00904776">
        <w:rPr>
          <w:rFonts w:eastAsia="等线" w:hint="eastAsia"/>
          <w:lang w:eastAsia="zh-CN"/>
        </w:rPr>
        <w:t>F</w:t>
      </w:r>
      <w:r w:rsidRPr="00904776">
        <w:rPr>
          <w:rFonts w:eastAsia="等线"/>
          <w:lang w:eastAsia="zh-CN"/>
        </w:rPr>
        <w:t xml:space="preserve">or type B devices, lower modulation order, e.g., </w:t>
      </w:r>
      <w:r w:rsidR="00FE2B52" w:rsidRPr="00904776">
        <w:rPr>
          <w:rFonts w:eastAsia="等线"/>
          <w:lang w:eastAsia="zh-CN"/>
        </w:rPr>
        <w:t xml:space="preserve">256QAM for DL and 64QAM for UL, or </w:t>
      </w:r>
      <w:r w:rsidRPr="00904776">
        <w:rPr>
          <w:rFonts w:eastAsia="等线"/>
          <w:lang w:eastAsia="zh-CN"/>
        </w:rPr>
        <w:t>64QAM</w:t>
      </w:r>
      <w:r w:rsidR="00FE2B52" w:rsidRPr="00904776">
        <w:rPr>
          <w:rFonts w:eastAsia="等线"/>
          <w:lang w:eastAsia="zh-CN"/>
        </w:rPr>
        <w:t xml:space="preserve"> for DL/UL as NR Redcap</w:t>
      </w:r>
      <w:r w:rsidRPr="00904776">
        <w:rPr>
          <w:rFonts w:eastAsia="等线"/>
          <w:lang w:eastAsia="zh-CN"/>
        </w:rPr>
        <w:t xml:space="preserve"> can be sufficient for </w:t>
      </w:r>
      <w:r w:rsidR="00FE2B52" w:rsidRPr="00904776">
        <w:rPr>
          <w:rFonts w:eastAsia="等线"/>
          <w:lang w:eastAsia="zh-CN"/>
        </w:rPr>
        <w:t xml:space="preserve">required services while achievable even with the form factor limitation. </w:t>
      </w:r>
    </w:p>
    <w:p w14:paraId="6FEFF9AD" w14:textId="7D851594" w:rsidR="00F51A60" w:rsidRDefault="00F51A60" w:rsidP="0012760D">
      <w:pPr>
        <w:rPr>
          <w:kern w:val="2"/>
          <w:lang w:eastAsia="zh-CN"/>
        </w:rPr>
      </w:pPr>
      <w:r w:rsidRPr="00904776">
        <w:rPr>
          <w:kern w:val="2"/>
          <w:lang w:eastAsia="zh-CN"/>
        </w:rPr>
        <w:t xml:space="preserve">Restricting the </w:t>
      </w:r>
      <w:r w:rsidRPr="00904776">
        <w:rPr>
          <w:rFonts w:hint="eastAsia"/>
          <w:kern w:val="2"/>
          <w:lang w:eastAsia="zh-CN"/>
        </w:rPr>
        <w:t xml:space="preserve">maximum </w:t>
      </w:r>
      <w:r w:rsidRPr="00904776">
        <w:rPr>
          <w:kern w:val="2"/>
          <w:lang w:eastAsia="zh-CN"/>
        </w:rPr>
        <w:t>modulation</w:t>
      </w:r>
      <w:r w:rsidRPr="00904776">
        <w:rPr>
          <w:rFonts w:hint="eastAsia"/>
          <w:kern w:val="2"/>
          <w:lang w:eastAsia="zh-CN"/>
        </w:rPr>
        <w:t xml:space="preserve"> order</w:t>
      </w:r>
      <w:r w:rsidRPr="00904776">
        <w:rPr>
          <w:kern w:val="2"/>
          <w:lang w:eastAsia="zh-CN"/>
        </w:rPr>
        <w:t xml:space="preserve"> can reduce complexity by reducing the amount of RF and baseband processing, which is beneficial at least for device type C. Similar as NR eRedcap, 64QAM can be considered as mandatory supported.</w:t>
      </w:r>
      <w:r>
        <w:rPr>
          <w:kern w:val="2"/>
          <w:lang w:eastAsia="zh-CN"/>
        </w:rPr>
        <w:t xml:space="preserve"> </w:t>
      </w:r>
    </w:p>
    <w:p w14:paraId="019188B5" w14:textId="4736444C" w:rsidR="00F51A60" w:rsidRPr="00F51A60" w:rsidRDefault="00F51A60" w:rsidP="0012760D">
      <w:pPr>
        <w:rPr>
          <w:b/>
          <w:bCs/>
        </w:rPr>
      </w:pPr>
      <w:r w:rsidRPr="00F51A60">
        <w:rPr>
          <w:rFonts w:eastAsiaTheme="minorEastAsia"/>
          <w:b/>
          <w:bCs/>
          <w:szCs w:val="20"/>
          <w:lang w:eastAsia="zh-CN"/>
        </w:rPr>
        <w:t>Peak data rate</w:t>
      </w:r>
    </w:p>
    <w:p w14:paraId="3C62DB9F" w14:textId="63B12D13" w:rsidR="0012760D" w:rsidRDefault="0012760D" w:rsidP="0012760D">
      <w:pPr>
        <w:rPr>
          <w:rFonts w:eastAsiaTheme="minorEastAsia"/>
          <w:lang w:eastAsia="zh-CN"/>
        </w:rPr>
      </w:pPr>
      <w:r>
        <w:rPr>
          <w:rFonts w:eastAsia="等线"/>
          <w:lang w:eastAsia="zh-CN"/>
        </w:rPr>
        <w:t xml:space="preserve">To meet various service requirements/scenarios, e.g., from </w:t>
      </w:r>
      <w:r>
        <w:t>s</w:t>
      </w:r>
      <w:r w:rsidRPr="005413A1">
        <w:t xml:space="preserve">mart </w:t>
      </w:r>
      <w:r>
        <w:t>c</w:t>
      </w:r>
      <w:r w:rsidRPr="005413A1">
        <w:t>ities</w:t>
      </w:r>
      <w:r>
        <w:t>, s</w:t>
      </w:r>
      <w:r w:rsidRPr="005413A1">
        <w:t xml:space="preserve">mart </w:t>
      </w:r>
      <w:r>
        <w:t>m</w:t>
      </w:r>
      <w:r w:rsidRPr="005413A1">
        <w:t>etering</w:t>
      </w:r>
      <w:r>
        <w:t xml:space="preserve"> to</w:t>
      </w:r>
      <w:r>
        <w:rPr>
          <w:rFonts w:eastAsia="等线"/>
          <w:lang w:eastAsia="zh-CN"/>
        </w:rPr>
        <w:t xml:space="preserve"> </w:t>
      </w:r>
      <w:r w:rsidRPr="004376FF">
        <w:rPr>
          <w:rFonts w:eastAsia="等线"/>
          <w:lang w:eastAsia="zh-CN"/>
        </w:rPr>
        <w:t>immersive multimedia</w:t>
      </w:r>
      <w:r>
        <w:rPr>
          <w:rFonts w:eastAsia="等线"/>
          <w:lang w:eastAsia="zh-CN"/>
        </w:rPr>
        <w:t xml:space="preserve">, different device types supporting different data rates shall be considered in the first release of 6GR. </w:t>
      </w:r>
      <w:r>
        <w:rPr>
          <w:lang w:eastAsia="zh-CN"/>
        </w:rPr>
        <w:t xml:space="preserve">With limited bandwidth and limited number of Rx/Tx antennas, and also potential peak data rate restriction to reduce the BB cost (e.g., memory), </w:t>
      </w:r>
      <w:r>
        <w:t>type C device</w:t>
      </w:r>
      <w:r>
        <w:rPr>
          <w:lang w:eastAsia="zh-CN"/>
        </w:rPr>
        <w:t xml:space="preserve"> can support up to 10 Mbps, while up to </w:t>
      </w:r>
      <w:r>
        <w:t xml:space="preserve">5 Gbps can be supported by type A device to </w:t>
      </w:r>
      <w:r w:rsidRPr="004376FF">
        <w:rPr>
          <w:rFonts w:eastAsia="等线"/>
          <w:lang w:eastAsia="zh-CN"/>
        </w:rPr>
        <w:t>deliver lightning-fast data speeds and immersive multimedia experiences</w:t>
      </w:r>
      <w:r>
        <w:rPr>
          <w:rFonts w:eastAsia="等线"/>
          <w:lang w:eastAsia="zh-CN"/>
        </w:rPr>
        <w:t xml:space="preserve">. In-between type A and type C device, </w:t>
      </w:r>
      <w:r>
        <w:rPr>
          <w:rFonts w:eastAsiaTheme="minorEastAsia" w:hint="eastAsia"/>
          <w:lang w:eastAsia="zh-CN"/>
        </w:rPr>
        <w:t>1</w:t>
      </w:r>
      <w:r>
        <w:rPr>
          <w:rFonts w:eastAsiaTheme="minorEastAsia"/>
          <w:lang w:eastAsia="zh-CN"/>
        </w:rPr>
        <w:t xml:space="preserve">00Mbps ~ </w:t>
      </w:r>
      <w:r>
        <w:rPr>
          <w:rFonts w:eastAsiaTheme="minorEastAsia" w:hint="eastAsia"/>
          <w:lang w:eastAsia="zh-CN"/>
        </w:rPr>
        <w:t>1</w:t>
      </w:r>
      <w:r>
        <w:rPr>
          <w:rFonts w:eastAsiaTheme="minorEastAsia"/>
          <w:lang w:eastAsia="zh-CN"/>
        </w:rPr>
        <w:t xml:space="preserve">Gbps data rate can be considered for type B device. </w:t>
      </w:r>
    </w:p>
    <w:p w14:paraId="78176A92" w14:textId="7F81B889" w:rsidR="00F51A60" w:rsidRPr="00F51A60" w:rsidRDefault="00F51A60" w:rsidP="00F51A60">
      <w:pPr>
        <w:rPr>
          <w:b/>
          <w:bCs/>
        </w:rPr>
      </w:pPr>
      <w:r>
        <w:rPr>
          <w:rFonts w:eastAsiaTheme="minorEastAsia"/>
          <w:b/>
          <w:bCs/>
          <w:szCs w:val="20"/>
          <w:lang w:eastAsia="zh-CN"/>
        </w:rPr>
        <w:t>Duplex mode</w:t>
      </w:r>
    </w:p>
    <w:p w14:paraId="3790393B" w14:textId="143F536A" w:rsidR="0012760D" w:rsidRPr="002615AE" w:rsidRDefault="00F51A60" w:rsidP="0012760D">
      <w:pPr>
        <w:rPr>
          <w:rFonts w:eastAsiaTheme="minorEastAsia" w:cs="Times"/>
          <w:lang w:eastAsia="zh-CN"/>
        </w:rPr>
      </w:pPr>
      <w:r>
        <w:rPr>
          <w:rFonts w:eastAsiaTheme="minorEastAsia" w:cs="Times"/>
          <w:lang w:eastAsia="zh-CN"/>
        </w:rPr>
        <w:t>H</w:t>
      </w:r>
      <w:r w:rsidR="0012760D" w:rsidRPr="002615AE">
        <w:rPr>
          <w:rFonts w:eastAsiaTheme="minorEastAsia" w:cs="Times"/>
          <w:lang w:eastAsia="zh-CN"/>
        </w:rPr>
        <w:t xml:space="preserve">alf duplex mode can reduce cost as well as power, thus, half duplex FDD &amp; TDD can be beneficial for device type C. The device C optionally support either half duplex or full duplex FDD. For device A &amp; B, full duplex FDD should be Mandatory. </w:t>
      </w:r>
    </w:p>
    <w:bookmarkEnd w:id="7"/>
    <w:p w14:paraId="2E6FD484" w14:textId="52D5A06D" w:rsidR="0012760D" w:rsidRPr="002615AE" w:rsidRDefault="0012760D" w:rsidP="0012760D">
      <w:pPr>
        <w:pStyle w:val="proposal"/>
        <w:spacing w:before="120" w:after="120"/>
        <w:ind w:left="426"/>
        <w:rPr>
          <w:rFonts w:ascii="Times" w:hAnsi="Times" w:cs="Times"/>
        </w:rPr>
      </w:pPr>
      <w:r w:rsidRPr="002615AE">
        <w:rPr>
          <w:rFonts w:ascii="Times" w:hAnsi="Times" w:cs="Times"/>
        </w:rPr>
        <w:t>6G</w:t>
      </w:r>
      <w:r w:rsidR="00FE2B52">
        <w:rPr>
          <w:rFonts w:ascii="Times" w:hAnsi="Times" w:cs="Times"/>
        </w:rPr>
        <w:t xml:space="preserve">R </w:t>
      </w:r>
      <w:r w:rsidR="00FE2B52">
        <w:rPr>
          <w:rFonts w:ascii="Times" w:hAnsi="Times" w:cs="Times" w:hint="eastAsia"/>
        </w:rPr>
        <w:t>considers</w:t>
      </w:r>
      <w:r w:rsidR="00FE2B52">
        <w:rPr>
          <w:rFonts w:ascii="Times" w:hAnsi="Times" w:cs="Times"/>
        </w:rPr>
        <w:t xml:space="preserve"> RF mandatory baseband and RF features for three device types shown in the table </w:t>
      </w:r>
      <w:r w:rsidR="000F3380">
        <w:rPr>
          <w:rFonts w:ascii="Times" w:hAnsi="Times" w:cs="Times"/>
        </w:rPr>
        <w:t xml:space="preserve">1 </w:t>
      </w:r>
      <w:r w:rsidR="00FE2B52">
        <w:rPr>
          <w:rFonts w:ascii="Times" w:hAnsi="Times" w:cs="Times"/>
        </w:rPr>
        <w:t>as the starting point</w:t>
      </w:r>
      <w:r w:rsidRPr="002615AE">
        <w:rPr>
          <w:rFonts w:ascii="Times" w:hAnsi="Times" w:cs="Times"/>
        </w:rPr>
        <w:t xml:space="preserve">. </w:t>
      </w:r>
    </w:p>
    <w:p w14:paraId="60A4DAA8" w14:textId="1C8187E5" w:rsidR="00FE2B52" w:rsidRDefault="00587CFF" w:rsidP="00FE2B52">
      <w:pPr>
        <w:pStyle w:val="title2"/>
        <w:rPr>
          <w:rFonts w:eastAsiaTheme="minorEastAsia"/>
        </w:rPr>
      </w:pPr>
      <w:r>
        <w:rPr>
          <w:rFonts w:eastAsiaTheme="minorEastAsia"/>
        </w:rPr>
        <w:t xml:space="preserve">Native support of diverse device types by a single 6G-RAT </w:t>
      </w:r>
      <w:r w:rsidR="00A0543E">
        <w:rPr>
          <w:rFonts w:eastAsiaTheme="minorEastAsia"/>
        </w:rPr>
        <w:t xml:space="preserve"> </w:t>
      </w:r>
      <w:r w:rsidR="00FE2B52">
        <w:rPr>
          <w:rFonts w:eastAsiaTheme="minorEastAsia"/>
        </w:rPr>
        <w:t xml:space="preserve"> </w:t>
      </w:r>
    </w:p>
    <w:p w14:paraId="42B3BC49" w14:textId="4A13B371" w:rsidR="00DF17DC" w:rsidRDefault="00587CFF" w:rsidP="00DF17DC">
      <w:pPr>
        <w:rPr>
          <w:lang w:eastAsia="zh-CN"/>
        </w:rPr>
      </w:pPr>
      <w:r>
        <w:rPr>
          <w:rFonts w:eastAsia="微软雅黑" w:hint="eastAsia"/>
          <w:lang w:eastAsia="zh-CN"/>
        </w:rPr>
        <w:t>S</w:t>
      </w:r>
      <w:r>
        <w:rPr>
          <w:rFonts w:eastAsia="微软雅黑"/>
          <w:lang w:eastAsia="zh-CN"/>
        </w:rPr>
        <w:t xml:space="preserve">upport diverse device types by a single 6G-RAT means the system shall be </w:t>
      </w:r>
      <w:r w:rsidRPr="00F56FC8">
        <w:rPr>
          <w:lang w:eastAsia="zh-CN"/>
        </w:rPr>
        <w:t>inherently flexible</w:t>
      </w:r>
      <w:r>
        <w:rPr>
          <w:lang w:eastAsia="zh-CN"/>
        </w:rPr>
        <w:t>/scalable</w:t>
      </w:r>
      <w:r w:rsidRPr="00F56FC8">
        <w:rPr>
          <w:lang w:eastAsia="zh-CN"/>
        </w:rPr>
        <w:t xml:space="preserve"> enough to meet the connectivity requirements of </w:t>
      </w:r>
      <w:r>
        <w:rPr>
          <w:lang w:eastAsia="zh-CN"/>
        </w:rPr>
        <w:t>all possible device types</w:t>
      </w:r>
      <w:r w:rsidR="00762F94">
        <w:rPr>
          <w:lang w:eastAsia="zh-CN"/>
        </w:rPr>
        <w:t>, including at least following aspects:</w:t>
      </w:r>
    </w:p>
    <w:p w14:paraId="4D9EC768" w14:textId="1965D7A9" w:rsidR="00762F94" w:rsidRPr="00762F94" w:rsidRDefault="005B4068" w:rsidP="00762F94">
      <w:pPr>
        <w:pStyle w:val="af3"/>
        <w:numPr>
          <w:ilvl w:val="0"/>
          <w:numId w:val="48"/>
        </w:numPr>
        <w:ind w:firstLineChars="0"/>
        <w:rPr>
          <w:rFonts w:ascii="Times New Roman" w:eastAsia="Times New Roman" w:hAnsi="Times New Roman"/>
          <w:kern w:val="0"/>
          <w:sz w:val="20"/>
          <w:szCs w:val="24"/>
        </w:rPr>
      </w:pPr>
      <w:bookmarkStart w:id="23" w:name="OLE_LINK104"/>
      <w:r w:rsidRPr="00762F94">
        <w:rPr>
          <w:rFonts w:ascii="Times New Roman" w:eastAsia="Times New Roman" w:hAnsi="Times New Roman"/>
          <w:kern w:val="0"/>
          <w:sz w:val="20"/>
          <w:szCs w:val="24"/>
        </w:rPr>
        <w:t>common</w:t>
      </w:r>
      <w:bookmarkEnd w:id="23"/>
      <w:r w:rsidRPr="00762F94">
        <w:rPr>
          <w:rFonts w:ascii="Times New Roman" w:eastAsia="Times New Roman" w:hAnsi="Times New Roman"/>
          <w:kern w:val="0"/>
          <w:sz w:val="20"/>
          <w:szCs w:val="24"/>
        </w:rPr>
        <w:t xml:space="preserve"> basic initial access procedures</w:t>
      </w:r>
      <w:r w:rsidR="00C51236" w:rsidRPr="00762F94">
        <w:rPr>
          <w:rFonts w:ascii="Times New Roman" w:eastAsia="Times New Roman" w:hAnsi="Times New Roman"/>
          <w:kern w:val="0"/>
          <w:sz w:val="20"/>
          <w:szCs w:val="24"/>
        </w:rPr>
        <w:t xml:space="preserve"> based on a single common signals/channel for </w:t>
      </w:r>
      <w:r w:rsidR="00FF5A3C">
        <w:rPr>
          <w:rFonts w:ascii="Times New Roman" w:eastAsia="Times New Roman" w:hAnsi="Times New Roman"/>
          <w:kern w:val="0"/>
          <w:sz w:val="20"/>
          <w:szCs w:val="24"/>
        </w:rPr>
        <w:t>all</w:t>
      </w:r>
      <w:r w:rsidR="00C51236" w:rsidRPr="00762F94">
        <w:rPr>
          <w:rFonts w:ascii="Times New Roman" w:eastAsia="Times New Roman" w:hAnsi="Times New Roman"/>
          <w:kern w:val="0"/>
          <w:sz w:val="20"/>
          <w:szCs w:val="24"/>
        </w:rPr>
        <w:t xml:space="preserve"> device types</w:t>
      </w:r>
      <w:r w:rsidRPr="00762F94">
        <w:rPr>
          <w:rFonts w:ascii="Times New Roman" w:eastAsia="Times New Roman" w:hAnsi="Times New Roman"/>
          <w:kern w:val="0"/>
          <w:sz w:val="20"/>
          <w:szCs w:val="24"/>
        </w:rPr>
        <w:t>,</w:t>
      </w:r>
    </w:p>
    <w:p w14:paraId="2419B455" w14:textId="1995F36B" w:rsidR="00762F94" w:rsidRPr="00762F94" w:rsidRDefault="00FF5A3C" w:rsidP="00762F94">
      <w:pPr>
        <w:pStyle w:val="af3"/>
        <w:numPr>
          <w:ilvl w:val="0"/>
          <w:numId w:val="48"/>
        </w:numPr>
        <w:ind w:firstLineChars="0"/>
        <w:rPr>
          <w:rFonts w:ascii="Times New Roman" w:eastAsia="Times New Roman" w:hAnsi="Times New Roman"/>
          <w:kern w:val="0"/>
          <w:sz w:val="20"/>
          <w:szCs w:val="24"/>
        </w:rPr>
      </w:pPr>
      <w:r w:rsidRPr="00762F94">
        <w:rPr>
          <w:rFonts w:ascii="Times New Roman" w:eastAsia="Times New Roman" w:hAnsi="Times New Roman"/>
          <w:kern w:val="0"/>
          <w:sz w:val="20"/>
          <w:szCs w:val="24"/>
        </w:rPr>
        <w:t xml:space="preserve">common </w:t>
      </w:r>
      <w:r w:rsidR="005B4068" w:rsidRPr="00762F94">
        <w:rPr>
          <w:rFonts w:ascii="Times New Roman" w:eastAsia="Times New Roman" w:hAnsi="Times New Roman"/>
          <w:kern w:val="0"/>
          <w:sz w:val="20"/>
          <w:szCs w:val="24"/>
        </w:rPr>
        <w:t xml:space="preserve">coverage features </w:t>
      </w:r>
      <w:r>
        <w:rPr>
          <w:rFonts w:ascii="Times New Roman" w:eastAsia="Times New Roman" w:hAnsi="Times New Roman"/>
          <w:kern w:val="0"/>
          <w:sz w:val="20"/>
          <w:szCs w:val="24"/>
        </w:rPr>
        <w:t xml:space="preserve">for all device types </w:t>
      </w:r>
      <w:r w:rsidR="005B4068" w:rsidRPr="00762F94">
        <w:rPr>
          <w:rFonts w:ascii="Times New Roman" w:eastAsia="Times New Roman" w:hAnsi="Times New Roman"/>
          <w:kern w:val="0"/>
          <w:sz w:val="20"/>
          <w:szCs w:val="24"/>
        </w:rPr>
        <w:t>to meet the identified coverage target</w:t>
      </w:r>
    </w:p>
    <w:p w14:paraId="282618A2" w14:textId="5B43908A" w:rsidR="005B4068" w:rsidRPr="00762F94" w:rsidRDefault="00FF5A3C" w:rsidP="00762F94">
      <w:pPr>
        <w:pStyle w:val="af3"/>
        <w:numPr>
          <w:ilvl w:val="0"/>
          <w:numId w:val="48"/>
        </w:numPr>
        <w:ind w:firstLineChars="0"/>
        <w:rPr>
          <w:rFonts w:ascii="Times New Roman" w:eastAsia="Times New Roman" w:hAnsi="Times New Roman"/>
          <w:kern w:val="0"/>
          <w:sz w:val="20"/>
          <w:szCs w:val="24"/>
        </w:rPr>
      </w:pPr>
      <w:bookmarkStart w:id="24" w:name="OLE_LINK105"/>
      <w:r w:rsidRPr="00762F94">
        <w:rPr>
          <w:rFonts w:ascii="Times New Roman" w:eastAsia="Times New Roman" w:hAnsi="Times New Roman"/>
          <w:kern w:val="0"/>
          <w:sz w:val="20"/>
          <w:szCs w:val="24"/>
        </w:rPr>
        <w:t xml:space="preserve">common </w:t>
      </w:r>
      <w:r w:rsidR="005B4068" w:rsidRPr="00762F94">
        <w:rPr>
          <w:rFonts w:ascii="Times New Roman" w:eastAsia="Times New Roman" w:hAnsi="Times New Roman"/>
          <w:kern w:val="0"/>
          <w:sz w:val="20"/>
          <w:szCs w:val="24"/>
        </w:rPr>
        <w:t>energy saving features</w:t>
      </w:r>
      <w:r>
        <w:rPr>
          <w:rFonts w:ascii="Times New Roman" w:eastAsia="Times New Roman" w:hAnsi="Times New Roman"/>
          <w:kern w:val="0"/>
          <w:sz w:val="20"/>
          <w:szCs w:val="24"/>
        </w:rPr>
        <w:t xml:space="preserve"> for all device types</w:t>
      </w:r>
      <w:bookmarkEnd w:id="24"/>
      <w:r w:rsidR="005B4068" w:rsidRPr="00762F94">
        <w:rPr>
          <w:rFonts w:ascii="Times New Roman" w:eastAsia="Times New Roman" w:hAnsi="Times New Roman"/>
          <w:kern w:val="0"/>
          <w:sz w:val="20"/>
          <w:szCs w:val="24"/>
        </w:rPr>
        <w:t>.</w:t>
      </w:r>
    </w:p>
    <w:p w14:paraId="0625C7B9" w14:textId="77777777" w:rsidR="00CD01AC" w:rsidRDefault="00CD01AC" w:rsidP="00C51236">
      <w:pPr>
        <w:pStyle w:val="proposal"/>
        <w:spacing w:before="120" w:after="120"/>
      </w:pPr>
      <w:r>
        <w:t>Consider following operational requirements for diverse device types:</w:t>
      </w:r>
    </w:p>
    <w:p w14:paraId="69720EC6" w14:textId="697F3364" w:rsidR="00762F94" w:rsidRDefault="00762F94" w:rsidP="00CD01AC">
      <w:pPr>
        <w:pStyle w:val="proposal"/>
        <w:numPr>
          <w:ilvl w:val="0"/>
          <w:numId w:val="46"/>
        </w:numPr>
        <w:spacing w:before="120" w:after="120"/>
      </w:pPr>
      <w:r>
        <w:rPr>
          <w:rFonts w:hint="eastAsia"/>
        </w:rPr>
        <w:t>6</w:t>
      </w:r>
      <w:r>
        <w:t xml:space="preserve">G RAT </w:t>
      </w:r>
      <w:r>
        <w:rPr>
          <w:rFonts w:hint="eastAsia"/>
        </w:rPr>
        <w:t>s</w:t>
      </w:r>
      <w:r>
        <w:t xml:space="preserve">hall define a limited set of diverse device types. </w:t>
      </w:r>
    </w:p>
    <w:p w14:paraId="7EE800A0" w14:textId="424BCEAD" w:rsidR="00A0543E" w:rsidRPr="0071218B" w:rsidRDefault="00CD01AC" w:rsidP="00AF5CBD">
      <w:pPr>
        <w:pStyle w:val="proposal"/>
        <w:numPr>
          <w:ilvl w:val="0"/>
          <w:numId w:val="46"/>
        </w:numPr>
        <w:spacing w:before="120" w:after="120"/>
        <w:rPr>
          <w:rFonts w:eastAsia="微软雅黑"/>
        </w:rPr>
      </w:pPr>
      <w:r>
        <w:t>6G</w:t>
      </w:r>
      <w:r w:rsidR="00762F94">
        <w:t xml:space="preserve"> </w:t>
      </w:r>
      <w:r>
        <w:t>R</w:t>
      </w:r>
      <w:r w:rsidR="00762F94">
        <w:t>AT</w:t>
      </w:r>
      <w:r w:rsidR="00C51236" w:rsidRPr="00C51236">
        <w:t xml:space="preserve"> </w:t>
      </w:r>
      <w:r w:rsidR="001C0782">
        <w:t xml:space="preserve">shall be </w:t>
      </w:r>
      <w:r w:rsidR="001C0782" w:rsidRPr="00F56FC8">
        <w:t>inherently flexible</w:t>
      </w:r>
      <w:r w:rsidR="001C0782">
        <w:t>/scalable</w:t>
      </w:r>
      <w:r w:rsidR="001C0782" w:rsidRPr="00F56FC8">
        <w:t xml:space="preserve"> enough to meet the connectivity requirements of </w:t>
      </w:r>
      <w:r w:rsidR="001C0782">
        <w:t>all possible device types</w:t>
      </w:r>
      <w:r w:rsidR="00762F94">
        <w:t xml:space="preserve">, including at least </w:t>
      </w:r>
      <w:r w:rsidR="00FF5A3C" w:rsidRPr="00762F94">
        <w:rPr>
          <w:rFonts w:eastAsia="Times New Roman"/>
          <w:szCs w:val="24"/>
        </w:rPr>
        <w:t xml:space="preserve">common basic initial access procedures based on a single common signals/channel for </w:t>
      </w:r>
      <w:r w:rsidR="00FF5A3C">
        <w:rPr>
          <w:rFonts w:eastAsia="Times New Roman"/>
          <w:szCs w:val="24"/>
        </w:rPr>
        <w:t>all</w:t>
      </w:r>
      <w:r w:rsidR="00FF5A3C" w:rsidRPr="00762F94">
        <w:rPr>
          <w:rFonts w:eastAsia="Times New Roman"/>
          <w:szCs w:val="24"/>
        </w:rPr>
        <w:t xml:space="preserve"> device </w:t>
      </w:r>
      <w:r w:rsidR="0071218B" w:rsidRPr="00762F94">
        <w:rPr>
          <w:rFonts w:eastAsia="Times New Roman"/>
          <w:szCs w:val="24"/>
        </w:rPr>
        <w:t>types</w:t>
      </w:r>
      <w:r w:rsidR="0071218B">
        <w:t xml:space="preserve">, </w:t>
      </w:r>
      <w:r w:rsidR="0071218B" w:rsidRPr="00762F94">
        <w:rPr>
          <w:rFonts w:eastAsia="Times New Roman"/>
          <w:szCs w:val="24"/>
        </w:rPr>
        <w:t>common</w:t>
      </w:r>
      <w:r w:rsidR="00FF5A3C" w:rsidRPr="00762F94">
        <w:rPr>
          <w:rFonts w:eastAsia="Times New Roman"/>
          <w:szCs w:val="24"/>
        </w:rPr>
        <w:t xml:space="preserve"> coverage features </w:t>
      </w:r>
      <w:r w:rsidR="00FF5A3C">
        <w:rPr>
          <w:rFonts w:eastAsia="Times New Roman"/>
          <w:szCs w:val="24"/>
        </w:rPr>
        <w:t xml:space="preserve">for all device types </w:t>
      </w:r>
      <w:r w:rsidR="00FF5A3C" w:rsidRPr="00762F94">
        <w:rPr>
          <w:rFonts w:eastAsia="Times New Roman"/>
          <w:szCs w:val="24"/>
        </w:rPr>
        <w:t>to meet the identified coverage targe</w:t>
      </w:r>
      <w:r w:rsidR="00FF5A3C">
        <w:rPr>
          <w:rFonts w:eastAsia="Times New Roman"/>
          <w:szCs w:val="24"/>
        </w:rPr>
        <w:t xml:space="preserve">t and </w:t>
      </w:r>
      <w:r w:rsidR="00FF5A3C" w:rsidRPr="00762F94">
        <w:rPr>
          <w:rFonts w:eastAsia="Times New Roman"/>
          <w:szCs w:val="24"/>
        </w:rPr>
        <w:t>common energy saving features</w:t>
      </w:r>
      <w:r w:rsidR="00FF5A3C">
        <w:rPr>
          <w:rFonts w:eastAsia="Times New Roman"/>
          <w:szCs w:val="24"/>
        </w:rPr>
        <w:t xml:space="preserve"> for all device types.</w:t>
      </w:r>
    </w:p>
    <w:p w14:paraId="673CE200" w14:textId="13D85712" w:rsidR="004F397B" w:rsidRPr="00596F45" w:rsidRDefault="004F397B" w:rsidP="004F397B">
      <w:pPr>
        <w:pStyle w:val="title1"/>
      </w:pPr>
      <w:r>
        <w:rPr>
          <w:rFonts w:hint="eastAsia"/>
        </w:rPr>
        <w:t>Conclusion</w:t>
      </w:r>
    </w:p>
    <w:p w14:paraId="1F0EF952" w14:textId="47A99A53" w:rsidR="004F397B" w:rsidRPr="00496B10" w:rsidRDefault="004F397B" w:rsidP="004F397B">
      <w:pPr>
        <w:spacing w:before="120"/>
        <w:rPr>
          <w:rFonts w:eastAsiaTheme="minorEastAsia"/>
          <w:lang w:eastAsia="zh-CN"/>
        </w:rPr>
      </w:pPr>
      <w:r>
        <w:rPr>
          <w:rFonts w:eastAsiaTheme="minorEastAsia" w:hint="eastAsia"/>
          <w:lang w:eastAsia="zh-CN"/>
        </w:rPr>
        <w:t xml:space="preserve">In this contribution, we </w:t>
      </w:r>
      <w:r>
        <w:rPr>
          <w:rFonts w:eastAsiaTheme="minorEastAsia"/>
          <w:lang w:eastAsia="zh-CN"/>
        </w:rPr>
        <w:t>provide</w:t>
      </w:r>
      <w:r>
        <w:rPr>
          <w:rFonts w:eastAsiaTheme="minorEastAsia" w:hint="eastAsia"/>
          <w:lang w:eastAsia="zh-CN"/>
        </w:rPr>
        <w:t xml:space="preserve"> our considerations on 6G </w:t>
      </w:r>
      <w:r w:rsidR="00D219A3">
        <w:rPr>
          <w:rFonts w:eastAsiaTheme="minorEastAsia"/>
          <w:lang w:eastAsia="zh-CN"/>
        </w:rPr>
        <w:t>device types</w:t>
      </w:r>
      <w:r>
        <w:rPr>
          <w:rFonts w:eastAsiaTheme="minorEastAsia" w:hint="eastAsia"/>
          <w:lang w:eastAsia="zh-CN"/>
        </w:rPr>
        <w:t xml:space="preserve"> and the proposals are as following:</w:t>
      </w:r>
    </w:p>
    <w:bookmarkEnd w:id="2"/>
    <w:bookmarkEnd w:id="3"/>
    <w:p w14:paraId="0B120296" w14:textId="77777777" w:rsidR="00587CFF" w:rsidRPr="00587CFF" w:rsidRDefault="00587CFF" w:rsidP="00587CFF">
      <w:pPr>
        <w:pStyle w:val="proposal"/>
        <w:numPr>
          <w:ilvl w:val="0"/>
          <w:numId w:val="44"/>
        </w:numPr>
        <w:spacing w:before="120" w:after="120"/>
        <w:rPr>
          <w:rFonts w:ascii="Times" w:hAnsi="Times" w:cs="Times"/>
        </w:rPr>
      </w:pPr>
      <w:r w:rsidRPr="00587CFF">
        <w:rPr>
          <w:rFonts w:ascii="Times" w:hAnsi="Times" w:cs="Times"/>
        </w:rPr>
        <w:t xml:space="preserve">Consider three device types as starting point for 6G diverse device types, </w:t>
      </w:r>
    </w:p>
    <w:p w14:paraId="4CF9ECB0" w14:textId="77777777" w:rsidR="00587CFF" w:rsidRPr="00654837" w:rsidRDefault="00587CFF" w:rsidP="00587CFF">
      <w:pPr>
        <w:pStyle w:val="af3"/>
        <w:numPr>
          <w:ilvl w:val="0"/>
          <w:numId w:val="40"/>
        </w:numPr>
        <w:ind w:firstLineChars="0"/>
        <w:rPr>
          <w:rFonts w:ascii="Times" w:hAnsi="Times" w:cs="Times"/>
          <w:b/>
          <w:kern w:val="0"/>
          <w:sz w:val="20"/>
          <w:szCs w:val="20"/>
        </w:rPr>
      </w:pPr>
      <w:r>
        <w:rPr>
          <w:rFonts w:ascii="Times" w:hAnsi="Times" w:cs="Times"/>
          <w:b/>
          <w:kern w:val="0"/>
          <w:sz w:val="20"/>
          <w:szCs w:val="20"/>
        </w:rPr>
        <w:t xml:space="preserve">Two </w:t>
      </w:r>
      <w:r w:rsidRPr="00654837">
        <w:rPr>
          <w:rFonts w:ascii="Times" w:hAnsi="Times" w:cs="Times" w:hint="eastAsia"/>
          <w:b/>
          <w:kern w:val="0"/>
          <w:sz w:val="20"/>
          <w:szCs w:val="20"/>
        </w:rPr>
        <w:t>e</w:t>
      </w:r>
      <w:r w:rsidRPr="00654837">
        <w:rPr>
          <w:rFonts w:ascii="Times" w:hAnsi="Times" w:cs="Times"/>
          <w:b/>
          <w:kern w:val="0"/>
          <w:sz w:val="20"/>
          <w:szCs w:val="20"/>
        </w:rPr>
        <w:t xml:space="preserve">MBB device types: </w:t>
      </w:r>
    </w:p>
    <w:p w14:paraId="2AF9FE9F" w14:textId="77777777" w:rsidR="00587CFF" w:rsidRDefault="00587CFF" w:rsidP="00587CFF">
      <w:pPr>
        <w:pStyle w:val="proposal"/>
        <w:numPr>
          <w:ilvl w:val="1"/>
          <w:numId w:val="40"/>
        </w:numPr>
        <w:spacing w:before="120" w:after="120"/>
        <w:rPr>
          <w:rFonts w:ascii="Times" w:hAnsi="Times" w:cs="Times"/>
        </w:rPr>
      </w:pPr>
      <w:r>
        <w:rPr>
          <w:rFonts w:ascii="Times" w:hAnsi="Times" w:cs="Times" w:hint="eastAsia"/>
        </w:rPr>
        <w:t>T</w:t>
      </w:r>
      <w:r>
        <w:rPr>
          <w:rFonts w:ascii="Times" w:hAnsi="Times" w:cs="Times"/>
        </w:rPr>
        <w:t>ype A: High-tier eMBB device, including Smartphones, immersive eMBB</w:t>
      </w:r>
    </w:p>
    <w:p w14:paraId="53A9D5B4" w14:textId="77777777" w:rsidR="00587CFF" w:rsidRDefault="00587CFF" w:rsidP="00587CFF">
      <w:pPr>
        <w:pStyle w:val="af3"/>
        <w:numPr>
          <w:ilvl w:val="1"/>
          <w:numId w:val="40"/>
        </w:numPr>
        <w:ind w:firstLineChars="0"/>
        <w:rPr>
          <w:rFonts w:ascii="Times" w:hAnsi="Times" w:cs="Times"/>
          <w:b/>
          <w:kern w:val="0"/>
          <w:sz w:val="20"/>
          <w:szCs w:val="20"/>
        </w:rPr>
      </w:pPr>
      <w:r w:rsidRPr="00AF71F4">
        <w:rPr>
          <w:rFonts w:ascii="Times" w:hAnsi="Times" w:cs="Times" w:hint="eastAsia"/>
          <w:b/>
          <w:kern w:val="0"/>
          <w:sz w:val="20"/>
          <w:szCs w:val="20"/>
        </w:rPr>
        <w:t>T</w:t>
      </w:r>
      <w:r w:rsidRPr="00AF71F4">
        <w:rPr>
          <w:rFonts w:ascii="Times" w:hAnsi="Times" w:cs="Times"/>
          <w:b/>
          <w:kern w:val="0"/>
          <w:sz w:val="20"/>
          <w:szCs w:val="20"/>
        </w:rPr>
        <w:t xml:space="preserve">ype B: </w:t>
      </w:r>
      <w:r>
        <w:rPr>
          <w:rFonts w:ascii="Times" w:hAnsi="Times" w:cs="Times"/>
          <w:b/>
          <w:kern w:val="0"/>
          <w:sz w:val="20"/>
          <w:szCs w:val="20"/>
        </w:rPr>
        <w:t>Reduced capability eMBB device, including wearable and XR</w:t>
      </w:r>
    </w:p>
    <w:p w14:paraId="35784038" w14:textId="77777777" w:rsidR="00587CFF" w:rsidRDefault="00587CFF" w:rsidP="00587CFF">
      <w:pPr>
        <w:pStyle w:val="af3"/>
        <w:numPr>
          <w:ilvl w:val="0"/>
          <w:numId w:val="40"/>
        </w:numPr>
        <w:ind w:firstLineChars="0"/>
        <w:rPr>
          <w:rFonts w:ascii="Times" w:hAnsi="Times" w:cs="Times"/>
          <w:b/>
          <w:kern w:val="0"/>
          <w:sz w:val="20"/>
          <w:szCs w:val="20"/>
        </w:rPr>
      </w:pPr>
      <w:r>
        <w:rPr>
          <w:rFonts w:ascii="Times" w:hAnsi="Times" w:cs="Times"/>
          <w:b/>
          <w:kern w:val="0"/>
          <w:sz w:val="20"/>
          <w:szCs w:val="20"/>
        </w:rPr>
        <w:t xml:space="preserve">Single </w:t>
      </w:r>
      <w:r>
        <w:rPr>
          <w:rFonts w:ascii="Times" w:hAnsi="Times" w:cs="Times" w:hint="eastAsia"/>
          <w:b/>
          <w:kern w:val="0"/>
          <w:sz w:val="20"/>
          <w:szCs w:val="20"/>
        </w:rPr>
        <w:t>I</w:t>
      </w:r>
      <w:r>
        <w:rPr>
          <w:rFonts w:ascii="Times" w:hAnsi="Times" w:cs="Times"/>
          <w:b/>
          <w:kern w:val="0"/>
          <w:sz w:val="20"/>
          <w:szCs w:val="20"/>
        </w:rPr>
        <w:t>oT device type:</w:t>
      </w:r>
    </w:p>
    <w:p w14:paraId="61447869" w14:textId="77777777" w:rsidR="00587CFF" w:rsidRDefault="00587CFF" w:rsidP="00587CFF">
      <w:pPr>
        <w:pStyle w:val="af3"/>
        <w:numPr>
          <w:ilvl w:val="1"/>
          <w:numId w:val="40"/>
        </w:numPr>
        <w:ind w:firstLineChars="0"/>
        <w:rPr>
          <w:rFonts w:ascii="Times" w:hAnsi="Times" w:cs="Times"/>
          <w:b/>
          <w:kern w:val="0"/>
          <w:sz w:val="20"/>
          <w:szCs w:val="20"/>
        </w:rPr>
      </w:pPr>
      <w:r>
        <w:rPr>
          <w:rFonts w:ascii="Times" w:hAnsi="Times" w:cs="Times" w:hint="eastAsia"/>
          <w:b/>
          <w:kern w:val="0"/>
          <w:sz w:val="20"/>
          <w:szCs w:val="20"/>
        </w:rPr>
        <w:lastRenderedPageBreak/>
        <w:t>T</w:t>
      </w:r>
      <w:r>
        <w:rPr>
          <w:rFonts w:ascii="Times" w:hAnsi="Times" w:cs="Times"/>
          <w:b/>
          <w:kern w:val="0"/>
          <w:sz w:val="20"/>
          <w:szCs w:val="20"/>
        </w:rPr>
        <w:t xml:space="preserve">ype C: low-tier device type for IoT </w:t>
      </w:r>
    </w:p>
    <w:p w14:paraId="1ACC4CB5" w14:textId="77777777" w:rsidR="00587CFF" w:rsidRDefault="00587CFF" w:rsidP="00587CFF">
      <w:pPr>
        <w:pStyle w:val="af3"/>
        <w:numPr>
          <w:ilvl w:val="0"/>
          <w:numId w:val="40"/>
        </w:numPr>
        <w:ind w:firstLineChars="0"/>
        <w:rPr>
          <w:rFonts w:ascii="Times" w:hAnsi="Times" w:cs="Times"/>
          <w:b/>
          <w:kern w:val="0"/>
          <w:sz w:val="20"/>
          <w:szCs w:val="20"/>
        </w:rPr>
      </w:pPr>
      <w:r>
        <w:rPr>
          <w:rFonts w:ascii="Times" w:hAnsi="Times" w:cs="Times" w:hint="eastAsia"/>
          <w:b/>
          <w:kern w:val="0"/>
          <w:sz w:val="20"/>
          <w:szCs w:val="20"/>
        </w:rPr>
        <w:t>F</w:t>
      </w:r>
      <w:r>
        <w:rPr>
          <w:rFonts w:ascii="Times" w:hAnsi="Times" w:cs="Times"/>
          <w:b/>
          <w:kern w:val="0"/>
          <w:sz w:val="20"/>
          <w:szCs w:val="20"/>
        </w:rPr>
        <w:t>FS FWA/CPE as separate device type or included in Type A</w:t>
      </w:r>
    </w:p>
    <w:p w14:paraId="65A2F83D" w14:textId="3247E467" w:rsidR="001937F9" w:rsidRDefault="00A0543E" w:rsidP="000E6EB5">
      <w:pPr>
        <w:spacing w:before="120"/>
        <w:rPr>
          <w:rFonts w:eastAsiaTheme="minorEastAsia"/>
          <w:lang w:eastAsia="zh-CN"/>
        </w:rPr>
      </w:pPr>
      <w:r>
        <w:rPr>
          <w:rFonts w:eastAsiaTheme="minorEastAsia"/>
          <w:lang w:eastAsia="zh-CN"/>
        </w:rPr>
        <w:t xml:space="preserve"> </w:t>
      </w:r>
    </w:p>
    <w:p w14:paraId="2F7D1F77" w14:textId="77777777" w:rsidR="00587CFF" w:rsidRPr="00587CFF" w:rsidRDefault="00587CFF" w:rsidP="00587CFF">
      <w:pPr>
        <w:pStyle w:val="proposal"/>
        <w:spacing w:before="120" w:after="120"/>
      </w:pPr>
      <w:r w:rsidRPr="00587CFF">
        <w:t xml:space="preserve">6GR </w:t>
      </w:r>
      <w:r w:rsidRPr="00587CFF">
        <w:rPr>
          <w:rFonts w:hint="eastAsia"/>
        </w:rPr>
        <w:t>considers</w:t>
      </w:r>
      <w:r w:rsidRPr="00587CFF">
        <w:t xml:space="preserve"> following RF mandatory baseband and RF features for three device types shown in the table as the starting point. </w:t>
      </w:r>
    </w:p>
    <w:p w14:paraId="6E2CF3DE" w14:textId="77777777" w:rsidR="00587CFF" w:rsidRPr="00FE2B52" w:rsidRDefault="00587CFF" w:rsidP="00587CFF">
      <w:pPr>
        <w:pStyle w:val="proposal"/>
        <w:numPr>
          <w:ilvl w:val="0"/>
          <w:numId w:val="0"/>
        </w:numPr>
        <w:spacing w:before="120" w:after="120"/>
        <w:ind w:left="420" w:firstLineChars="500" w:firstLine="1000"/>
        <w:rPr>
          <w:b w:val="0"/>
          <w:bCs/>
        </w:rPr>
      </w:pPr>
      <w:r w:rsidRPr="00FE2B52">
        <w:rPr>
          <w:b w:val="0"/>
          <w:bCs/>
        </w:rPr>
        <w:t xml:space="preserve">Table 1 Suggested three device types with mandatory baseband and RF capability  </w:t>
      </w:r>
    </w:p>
    <w:tbl>
      <w:tblPr>
        <w:tblStyle w:val="aa"/>
        <w:tblW w:w="9634" w:type="dxa"/>
        <w:tblLook w:val="04A0" w:firstRow="1" w:lastRow="0" w:firstColumn="1" w:lastColumn="0" w:noHBand="0" w:noVBand="1"/>
      </w:tblPr>
      <w:tblGrid>
        <w:gridCol w:w="2547"/>
        <w:gridCol w:w="2410"/>
        <w:gridCol w:w="2693"/>
        <w:gridCol w:w="1984"/>
      </w:tblGrid>
      <w:tr w:rsidR="00587CFF" w:rsidRPr="002615AE" w14:paraId="49282DD4" w14:textId="77777777" w:rsidTr="00CC51D5">
        <w:tc>
          <w:tcPr>
            <w:tcW w:w="2547" w:type="dxa"/>
          </w:tcPr>
          <w:p w14:paraId="4D946B1B" w14:textId="77777777" w:rsidR="00587CFF" w:rsidRPr="002615AE" w:rsidRDefault="00587CFF" w:rsidP="00CC51D5">
            <w:pPr>
              <w:ind w:leftChars="90" w:left="180"/>
              <w:rPr>
                <w:rFonts w:eastAsiaTheme="minorEastAsia" w:cs="Times"/>
                <w:lang w:eastAsia="zh-CN"/>
              </w:rPr>
            </w:pPr>
          </w:p>
        </w:tc>
        <w:tc>
          <w:tcPr>
            <w:tcW w:w="2410" w:type="dxa"/>
          </w:tcPr>
          <w:p w14:paraId="51DDD488"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Device type A</w:t>
            </w:r>
          </w:p>
        </w:tc>
        <w:tc>
          <w:tcPr>
            <w:tcW w:w="2693" w:type="dxa"/>
          </w:tcPr>
          <w:p w14:paraId="462F4A8F"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Device type B</w:t>
            </w:r>
            <w:r w:rsidRPr="002615AE">
              <w:rPr>
                <w:rFonts w:eastAsiaTheme="minorEastAsia" w:cs="Times"/>
                <w:vertAlign w:val="superscript"/>
                <w:lang w:eastAsia="zh-CN"/>
              </w:rPr>
              <w:t xml:space="preserve"> </w:t>
            </w:r>
          </w:p>
        </w:tc>
        <w:tc>
          <w:tcPr>
            <w:tcW w:w="1984" w:type="dxa"/>
          </w:tcPr>
          <w:p w14:paraId="1F4C3208"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Device type C</w:t>
            </w:r>
            <w:r w:rsidRPr="002615AE">
              <w:rPr>
                <w:rFonts w:eastAsiaTheme="minorEastAsia" w:cs="Times"/>
                <w:vertAlign w:val="superscript"/>
                <w:lang w:eastAsia="zh-CN"/>
              </w:rPr>
              <w:t xml:space="preserve"> </w:t>
            </w:r>
          </w:p>
        </w:tc>
      </w:tr>
      <w:tr w:rsidR="00587CFF" w:rsidRPr="002615AE" w14:paraId="6BD13E84" w14:textId="77777777" w:rsidTr="00CC51D5">
        <w:tc>
          <w:tcPr>
            <w:tcW w:w="2547" w:type="dxa"/>
          </w:tcPr>
          <w:p w14:paraId="2572FE73"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Typical Device/service</w:t>
            </w:r>
          </w:p>
        </w:tc>
        <w:tc>
          <w:tcPr>
            <w:tcW w:w="2410" w:type="dxa"/>
          </w:tcPr>
          <w:p w14:paraId="479852DA"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Smartphones, immersive eMBB</w:t>
            </w:r>
          </w:p>
          <w:p w14:paraId="39AF3D34"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FFS CPE and FWA may be in a separate device type</w:t>
            </w:r>
          </w:p>
        </w:tc>
        <w:tc>
          <w:tcPr>
            <w:tcW w:w="2693" w:type="dxa"/>
          </w:tcPr>
          <w:p w14:paraId="12CBBCB9"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 xml:space="preserve">Reduced capability eMBB, e.g., wearable/XR, </w:t>
            </w:r>
            <w:proofErr w:type="spellStart"/>
            <w:r w:rsidRPr="002615AE">
              <w:rPr>
                <w:rFonts w:eastAsiaTheme="minorEastAsia" w:cs="Times"/>
                <w:lang w:eastAsia="zh-CN"/>
              </w:rPr>
              <w:t>etc</w:t>
            </w:r>
            <w:proofErr w:type="spellEnd"/>
          </w:p>
        </w:tc>
        <w:tc>
          <w:tcPr>
            <w:tcW w:w="1984" w:type="dxa"/>
          </w:tcPr>
          <w:p w14:paraId="2D13CDF7"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IoT</w:t>
            </w:r>
          </w:p>
        </w:tc>
      </w:tr>
      <w:tr w:rsidR="00587CFF" w:rsidRPr="002615AE" w14:paraId="0E0ABD68" w14:textId="77777777" w:rsidTr="00CC51D5">
        <w:tc>
          <w:tcPr>
            <w:tcW w:w="2547" w:type="dxa"/>
          </w:tcPr>
          <w:p w14:paraId="55583A39"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Downlink peak data rate</w:t>
            </w:r>
          </w:p>
        </w:tc>
        <w:tc>
          <w:tcPr>
            <w:tcW w:w="2410" w:type="dxa"/>
          </w:tcPr>
          <w:p w14:paraId="34BE88AE"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 xml:space="preserve">At least ~5Gbps </w:t>
            </w:r>
          </w:p>
        </w:tc>
        <w:tc>
          <w:tcPr>
            <w:tcW w:w="2693" w:type="dxa"/>
          </w:tcPr>
          <w:p w14:paraId="0C8E4B3D"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200Mbps ~ 1Gbps</w:t>
            </w:r>
          </w:p>
        </w:tc>
        <w:tc>
          <w:tcPr>
            <w:tcW w:w="1984" w:type="dxa"/>
          </w:tcPr>
          <w:p w14:paraId="49E91656"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~10Mbps</w:t>
            </w:r>
          </w:p>
        </w:tc>
      </w:tr>
      <w:tr w:rsidR="00587CFF" w:rsidRPr="002615AE" w14:paraId="0056AD8D" w14:textId="77777777" w:rsidTr="00CC51D5">
        <w:tc>
          <w:tcPr>
            <w:tcW w:w="2547" w:type="dxa"/>
          </w:tcPr>
          <w:p w14:paraId="4D11024B"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Uplink peak data rate</w:t>
            </w:r>
          </w:p>
        </w:tc>
        <w:tc>
          <w:tcPr>
            <w:tcW w:w="2410" w:type="dxa"/>
          </w:tcPr>
          <w:p w14:paraId="2091C3FA"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At least ~1Gbps</w:t>
            </w:r>
          </w:p>
        </w:tc>
        <w:tc>
          <w:tcPr>
            <w:tcW w:w="2693" w:type="dxa"/>
          </w:tcPr>
          <w:p w14:paraId="1318014D"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50Mbps ~ 200Mbps</w:t>
            </w:r>
          </w:p>
        </w:tc>
        <w:tc>
          <w:tcPr>
            <w:tcW w:w="1984" w:type="dxa"/>
          </w:tcPr>
          <w:p w14:paraId="1AF69249"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~5Mbps</w:t>
            </w:r>
          </w:p>
        </w:tc>
      </w:tr>
      <w:tr w:rsidR="00587CFF" w:rsidRPr="002615AE" w14:paraId="4CA26293" w14:textId="77777777" w:rsidTr="00CC51D5">
        <w:tc>
          <w:tcPr>
            <w:tcW w:w="2547" w:type="dxa"/>
          </w:tcPr>
          <w:p w14:paraId="184CA216"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Supported maximum downlink channel bandwidth</w:t>
            </w:r>
          </w:p>
        </w:tc>
        <w:tc>
          <w:tcPr>
            <w:tcW w:w="2410" w:type="dxa"/>
          </w:tcPr>
          <w:p w14:paraId="4EF2F1BF"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 xml:space="preserve">200 MHz </w:t>
            </w:r>
          </w:p>
          <w:p w14:paraId="593106BB"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 xml:space="preserve">[Optional 400MHz] </w:t>
            </w:r>
          </w:p>
        </w:tc>
        <w:tc>
          <w:tcPr>
            <w:tcW w:w="2693" w:type="dxa"/>
          </w:tcPr>
          <w:p w14:paraId="48DC17E3"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100 MHz</w:t>
            </w:r>
          </w:p>
        </w:tc>
        <w:tc>
          <w:tcPr>
            <w:tcW w:w="1984" w:type="dxa"/>
          </w:tcPr>
          <w:p w14:paraId="3E8D4525"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 xml:space="preserve">20MHz </w:t>
            </w:r>
          </w:p>
        </w:tc>
      </w:tr>
      <w:tr w:rsidR="00587CFF" w:rsidRPr="002615AE" w14:paraId="08E1ACBC" w14:textId="77777777" w:rsidTr="00CC51D5">
        <w:tc>
          <w:tcPr>
            <w:tcW w:w="2547" w:type="dxa"/>
          </w:tcPr>
          <w:p w14:paraId="0CAC7BD8"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Supported maximum uplink channel bandwidth</w:t>
            </w:r>
          </w:p>
        </w:tc>
        <w:tc>
          <w:tcPr>
            <w:tcW w:w="2410" w:type="dxa"/>
          </w:tcPr>
          <w:p w14:paraId="5017CA29"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100/200 MHz</w:t>
            </w:r>
          </w:p>
          <w:p w14:paraId="3BB365AE"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[Optional 400MHz]</w:t>
            </w:r>
          </w:p>
        </w:tc>
        <w:tc>
          <w:tcPr>
            <w:tcW w:w="2693" w:type="dxa"/>
          </w:tcPr>
          <w:p w14:paraId="6C50956E"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100 MHz</w:t>
            </w:r>
          </w:p>
        </w:tc>
        <w:tc>
          <w:tcPr>
            <w:tcW w:w="1984" w:type="dxa"/>
          </w:tcPr>
          <w:p w14:paraId="6A819944"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 xml:space="preserve">20MHz </w:t>
            </w:r>
          </w:p>
        </w:tc>
      </w:tr>
      <w:tr w:rsidR="000F3380" w:rsidRPr="002615AE" w14:paraId="4B4B330B" w14:textId="77777777" w:rsidTr="00CC51D5">
        <w:tc>
          <w:tcPr>
            <w:tcW w:w="2547" w:type="dxa"/>
          </w:tcPr>
          <w:p w14:paraId="54AC5268" w14:textId="586CFD43" w:rsidR="000F3380" w:rsidRPr="00FE2B52" w:rsidRDefault="000F3380" w:rsidP="000F3380">
            <w:pPr>
              <w:ind w:leftChars="90" w:left="180"/>
              <w:rPr>
                <w:rFonts w:eastAsiaTheme="minorEastAsia" w:cs="Times"/>
                <w:highlight w:val="yellow"/>
                <w:lang w:eastAsia="zh-CN"/>
              </w:rPr>
            </w:pPr>
            <w:r w:rsidRPr="00904776">
              <w:rPr>
                <w:rFonts w:eastAsiaTheme="minorEastAsia" w:cs="Times" w:hint="eastAsia"/>
                <w:lang w:eastAsia="zh-CN"/>
              </w:rPr>
              <w:t>S</w:t>
            </w:r>
            <w:r w:rsidRPr="00904776">
              <w:rPr>
                <w:rFonts w:eastAsiaTheme="minorEastAsia" w:cs="Times"/>
                <w:lang w:eastAsia="zh-CN"/>
              </w:rPr>
              <w:t>upported max modulation order</w:t>
            </w:r>
          </w:p>
        </w:tc>
        <w:tc>
          <w:tcPr>
            <w:tcW w:w="2410" w:type="dxa"/>
          </w:tcPr>
          <w:p w14:paraId="03C29F68" w14:textId="77777777" w:rsidR="000F3380" w:rsidRPr="00904776" w:rsidRDefault="000F3380" w:rsidP="000F3380">
            <w:pPr>
              <w:ind w:leftChars="90" w:left="180"/>
              <w:rPr>
                <w:rFonts w:eastAsiaTheme="minorEastAsia" w:cs="Times"/>
                <w:lang w:eastAsia="zh-CN"/>
              </w:rPr>
            </w:pPr>
            <w:r w:rsidRPr="00904776">
              <w:rPr>
                <w:rFonts w:eastAsiaTheme="minorEastAsia" w:cs="Times"/>
                <w:lang w:eastAsia="zh-CN"/>
              </w:rPr>
              <w:t>256 QAM for DL</w:t>
            </w:r>
          </w:p>
          <w:p w14:paraId="5C6A116D" w14:textId="77777777" w:rsidR="000F3380" w:rsidRPr="00904776" w:rsidRDefault="000F3380" w:rsidP="000F3380">
            <w:pPr>
              <w:ind w:leftChars="90" w:left="180"/>
              <w:rPr>
                <w:rFonts w:eastAsiaTheme="minorEastAsia" w:cs="Times"/>
                <w:lang w:eastAsia="zh-CN"/>
              </w:rPr>
            </w:pPr>
            <w:r w:rsidRPr="00904776">
              <w:rPr>
                <w:rFonts w:eastAsiaTheme="minorEastAsia" w:cs="Times"/>
                <w:lang w:eastAsia="zh-CN"/>
              </w:rPr>
              <w:t>[Optional 1024QAM]</w:t>
            </w:r>
          </w:p>
          <w:p w14:paraId="0F421501" w14:textId="6C2B68B9" w:rsidR="000F3380" w:rsidRPr="00FE2B52" w:rsidRDefault="000F3380" w:rsidP="000F3380">
            <w:pPr>
              <w:ind w:leftChars="90" w:left="180"/>
              <w:rPr>
                <w:rFonts w:eastAsiaTheme="minorEastAsia" w:cs="Times"/>
                <w:highlight w:val="yellow"/>
                <w:lang w:eastAsia="zh-CN"/>
              </w:rPr>
            </w:pPr>
            <w:r w:rsidRPr="00904776">
              <w:rPr>
                <w:rFonts w:eastAsiaTheme="minorEastAsia" w:cs="Times" w:hint="eastAsia"/>
                <w:lang w:eastAsia="zh-CN"/>
              </w:rPr>
              <w:t>2</w:t>
            </w:r>
            <w:r w:rsidRPr="00904776">
              <w:rPr>
                <w:rFonts w:eastAsiaTheme="minorEastAsia" w:cs="Times"/>
                <w:lang w:eastAsia="zh-CN"/>
              </w:rPr>
              <w:t>56QAM for UL</w:t>
            </w:r>
          </w:p>
        </w:tc>
        <w:tc>
          <w:tcPr>
            <w:tcW w:w="2693" w:type="dxa"/>
          </w:tcPr>
          <w:p w14:paraId="13CAA708" w14:textId="77777777" w:rsidR="000F3380" w:rsidRPr="00904776" w:rsidRDefault="000F3380" w:rsidP="000F3380">
            <w:pPr>
              <w:ind w:leftChars="90" w:left="180"/>
              <w:rPr>
                <w:rFonts w:eastAsiaTheme="minorEastAsia" w:cs="Times"/>
                <w:lang w:eastAsia="zh-CN"/>
              </w:rPr>
            </w:pPr>
            <w:r w:rsidRPr="00904776">
              <w:rPr>
                <w:rFonts w:eastAsiaTheme="minorEastAsia" w:cs="Times" w:hint="eastAsia"/>
                <w:lang w:eastAsia="zh-CN"/>
              </w:rPr>
              <w:t>[</w:t>
            </w:r>
            <w:r w:rsidRPr="00904776">
              <w:rPr>
                <w:rFonts w:eastAsiaTheme="minorEastAsia" w:cs="Times"/>
                <w:lang w:eastAsia="zh-CN"/>
              </w:rPr>
              <w:t>256 or 64] QAM for DL</w:t>
            </w:r>
          </w:p>
          <w:p w14:paraId="492EBC39" w14:textId="6076AAC8" w:rsidR="000F3380" w:rsidRPr="00FE2B52" w:rsidRDefault="000F3380" w:rsidP="000F3380">
            <w:pPr>
              <w:ind w:leftChars="90" w:left="180"/>
              <w:rPr>
                <w:rFonts w:eastAsiaTheme="minorEastAsia" w:cs="Times"/>
                <w:highlight w:val="yellow"/>
                <w:lang w:eastAsia="zh-CN"/>
              </w:rPr>
            </w:pPr>
            <w:r w:rsidRPr="00904776">
              <w:rPr>
                <w:rFonts w:eastAsiaTheme="minorEastAsia" w:cs="Times" w:hint="eastAsia"/>
                <w:lang w:eastAsia="zh-CN"/>
              </w:rPr>
              <w:t>6</w:t>
            </w:r>
            <w:r w:rsidRPr="00904776">
              <w:rPr>
                <w:rFonts w:eastAsiaTheme="minorEastAsia" w:cs="Times"/>
                <w:lang w:eastAsia="zh-CN"/>
              </w:rPr>
              <w:t>4QAM for UL</w:t>
            </w:r>
          </w:p>
        </w:tc>
        <w:tc>
          <w:tcPr>
            <w:tcW w:w="1984" w:type="dxa"/>
          </w:tcPr>
          <w:p w14:paraId="059E45C2" w14:textId="77777777" w:rsidR="000F3380" w:rsidRPr="00904776" w:rsidRDefault="000F3380" w:rsidP="000F3380">
            <w:pPr>
              <w:ind w:leftChars="90" w:left="180"/>
              <w:rPr>
                <w:rFonts w:eastAsiaTheme="minorEastAsia" w:cs="Times"/>
                <w:lang w:eastAsia="zh-CN"/>
              </w:rPr>
            </w:pPr>
            <w:r w:rsidRPr="00904776">
              <w:rPr>
                <w:rFonts w:eastAsiaTheme="minorEastAsia" w:cs="Times" w:hint="eastAsia"/>
                <w:lang w:eastAsia="zh-CN"/>
              </w:rPr>
              <w:t>6</w:t>
            </w:r>
            <w:r w:rsidRPr="00904776">
              <w:rPr>
                <w:rFonts w:eastAsiaTheme="minorEastAsia" w:cs="Times"/>
                <w:lang w:eastAsia="zh-CN"/>
              </w:rPr>
              <w:t>4QAM for DL</w:t>
            </w:r>
          </w:p>
          <w:p w14:paraId="57FACB04" w14:textId="23E6D741" w:rsidR="000F3380" w:rsidRPr="00FE2B52" w:rsidRDefault="000F3380" w:rsidP="000F3380">
            <w:pPr>
              <w:ind w:leftChars="90" w:left="180"/>
              <w:rPr>
                <w:rFonts w:eastAsiaTheme="minorEastAsia" w:cs="Times"/>
                <w:highlight w:val="yellow"/>
                <w:lang w:eastAsia="zh-CN"/>
              </w:rPr>
            </w:pPr>
            <w:r w:rsidRPr="00904776">
              <w:rPr>
                <w:rFonts w:eastAsiaTheme="minorEastAsia" w:cs="Times"/>
                <w:lang w:eastAsia="zh-CN"/>
              </w:rPr>
              <w:t>64 QAM for UL</w:t>
            </w:r>
          </w:p>
        </w:tc>
      </w:tr>
      <w:tr w:rsidR="00587CFF" w:rsidRPr="002615AE" w14:paraId="52BD33CA" w14:textId="77777777" w:rsidTr="00CC51D5">
        <w:tc>
          <w:tcPr>
            <w:tcW w:w="2547" w:type="dxa"/>
          </w:tcPr>
          <w:p w14:paraId="1EF1F7A1"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Supported maximum Downlink MIMO layer/Rx antenna</w:t>
            </w:r>
          </w:p>
        </w:tc>
        <w:tc>
          <w:tcPr>
            <w:tcW w:w="2410" w:type="dxa"/>
          </w:tcPr>
          <w:p w14:paraId="43B58BAB"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At least 4 layers (4Rx)</w:t>
            </w:r>
          </w:p>
          <w:p w14:paraId="26BBF118"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[Optional up to 8 layers (8 Rx)]</w:t>
            </w:r>
          </w:p>
        </w:tc>
        <w:tc>
          <w:tcPr>
            <w:tcW w:w="2693" w:type="dxa"/>
          </w:tcPr>
          <w:p w14:paraId="131CF49F"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1~2 layers (1~2 Rx)</w:t>
            </w:r>
          </w:p>
        </w:tc>
        <w:tc>
          <w:tcPr>
            <w:tcW w:w="1984" w:type="dxa"/>
          </w:tcPr>
          <w:p w14:paraId="58E13580"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1</w:t>
            </w:r>
            <w:r>
              <w:rPr>
                <w:rFonts w:eastAsiaTheme="minorEastAsia" w:cs="Times"/>
                <w:lang w:eastAsia="zh-CN"/>
              </w:rPr>
              <w:t xml:space="preserve"> </w:t>
            </w:r>
            <w:r w:rsidRPr="002615AE">
              <w:rPr>
                <w:rFonts w:eastAsiaTheme="minorEastAsia" w:cs="Times"/>
                <w:lang w:eastAsia="zh-CN"/>
              </w:rPr>
              <w:t>layer(1Rx)</w:t>
            </w:r>
          </w:p>
          <w:p w14:paraId="52CE631D"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[Optional up to 2 layers (2 Rx)]</w:t>
            </w:r>
          </w:p>
        </w:tc>
      </w:tr>
      <w:tr w:rsidR="00587CFF" w:rsidRPr="002615AE" w14:paraId="450E6817" w14:textId="77777777" w:rsidTr="00CC51D5">
        <w:tc>
          <w:tcPr>
            <w:tcW w:w="2547" w:type="dxa"/>
          </w:tcPr>
          <w:p w14:paraId="3F78A792"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Supported maximum Uplink MIMO layer/Tx antenna</w:t>
            </w:r>
          </w:p>
        </w:tc>
        <w:tc>
          <w:tcPr>
            <w:tcW w:w="2410" w:type="dxa"/>
          </w:tcPr>
          <w:p w14:paraId="12C1680E"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At least 2 layers (2 Tx)</w:t>
            </w:r>
          </w:p>
          <w:p w14:paraId="20C196A9"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[Optional up to 4/8 layers (4/8 Tx)]</w:t>
            </w:r>
          </w:p>
        </w:tc>
        <w:tc>
          <w:tcPr>
            <w:tcW w:w="2693" w:type="dxa"/>
          </w:tcPr>
          <w:p w14:paraId="3DBDA65D"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1 layer (1Tx)</w:t>
            </w:r>
          </w:p>
        </w:tc>
        <w:tc>
          <w:tcPr>
            <w:tcW w:w="1984" w:type="dxa"/>
          </w:tcPr>
          <w:p w14:paraId="2FA416E0" w14:textId="77777777" w:rsidR="00587CFF" w:rsidRPr="002615AE" w:rsidRDefault="00587CFF" w:rsidP="00CC51D5">
            <w:pPr>
              <w:ind w:leftChars="90" w:left="180"/>
              <w:rPr>
                <w:rFonts w:eastAsiaTheme="minorEastAsia" w:cs="Times"/>
                <w:lang w:eastAsia="zh-CN"/>
              </w:rPr>
            </w:pPr>
            <w:r w:rsidRPr="002615AE">
              <w:rPr>
                <w:rFonts w:eastAsiaTheme="minorEastAsia" w:cs="Times"/>
                <w:lang w:eastAsia="zh-CN"/>
              </w:rPr>
              <w:t>1 layer(1Tx)</w:t>
            </w:r>
          </w:p>
        </w:tc>
      </w:tr>
      <w:tr w:rsidR="00587CFF" w:rsidRPr="002615AE" w14:paraId="1D5BD554" w14:textId="77777777" w:rsidTr="00CC51D5">
        <w:tc>
          <w:tcPr>
            <w:tcW w:w="2547" w:type="dxa"/>
          </w:tcPr>
          <w:p w14:paraId="54BC1697" w14:textId="77777777" w:rsidR="00587CFF" w:rsidRPr="002615AE" w:rsidRDefault="00587CFF" w:rsidP="00CC51D5">
            <w:pPr>
              <w:ind w:leftChars="90" w:left="180"/>
              <w:rPr>
                <w:rFonts w:eastAsiaTheme="minorEastAsia" w:cs="Times"/>
                <w:lang w:eastAsia="zh-CN"/>
              </w:rPr>
            </w:pPr>
            <w:r>
              <w:rPr>
                <w:rFonts w:eastAsiaTheme="minorEastAsia" w:cs="Times"/>
                <w:lang w:eastAsia="zh-CN"/>
              </w:rPr>
              <w:t xml:space="preserve">Duplex mode </w:t>
            </w:r>
          </w:p>
        </w:tc>
        <w:tc>
          <w:tcPr>
            <w:tcW w:w="2410" w:type="dxa"/>
          </w:tcPr>
          <w:p w14:paraId="4EBB8FB2" w14:textId="77777777" w:rsidR="00587CFF" w:rsidRPr="002615AE" w:rsidRDefault="00587CFF" w:rsidP="00CC51D5">
            <w:pPr>
              <w:ind w:leftChars="90" w:left="180"/>
              <w:rPr>
                <w:rFonts w:eastAsiaTheme="minorEastAsia" w:cs="Times"/>
                <w:lang w:eastAsia="zh-CN"/>
              </w:rPr>
            </w:pPr>
            <w:r>
              <w:rPr>
                <w:rFonts w:eastAsiaTheme="minorEastAsia" w:cs="Times" w:hint="eastAsia"/>
                <w:lang w:eastAsia="zh-CN"/>
              </w:rPr>
              <w:t>T</w:t>
            </w:r>
            <w:r>
              <w:rPr>
                <w:rFonts w:eastAsiaTheme="minorEastAsia" w:cs="Times"/>
                <w:lang w:eastAsia="zh-CN"/>
              </w:rPr>
              <w:t>DD, FDD</w:t>
            </w:r>
          </w:p>
        </w:tc>
        <w:tc>
          <w:tcPr>
            <w:tcW w:w="2693" w:type="dxa"/>
          </w:tcPr>
          <w:p w14:paraId="0C848EA3" w14:textId="77777777" w:rsidR="00587CFF" w:rsidRPr="002615AE" w:rsidRDefault="00587CFF" w:rsidP="00CC51D5">
            <w:pPr>
              <w:ind w:leftChars="90" w:left="180"/>
              <w:rPr>
                <w:rFonts w:eastAsiaTheme="minorEastAsia" w:cs="Times"/>
                <w:lang w:eastAsia="zh-CN"/>
              </w:rPr>
            </w:pPr>
            <w:r>
              <w:rPr>
                <w:rFonts w:eastAsiaTheme="minorEastAsia" w:cs="Times" w:hint="eastAsia"/>
                <w:lang w:eastAsia="zh-CN"/>
              </w:rPr>
              <w:t>T</w:t>
            </w:r>
            <w:r>
              <w:rPr>
                <w:rFonts w:eastAsiaTheme="minorEastAsia" w:cs="Times"/>
                <w:lang w:eastAsia="zh-CN"/>
              </w:rPr>
              <w:t>DD, FDD</w:t>
            </w:r>
          </w:p>
        </w:tc>
        <w:tc>
          <w:tcPr>
            <w:tcW w:w="1984" w:type="dxa"/>
          </w:tcPr>
          <w:p w14:paraId="5460B710" w14:textId="77777777" w:rsidR="00587CFF" w:rsidRPr="002615AE" w:rsidRDefault="00587CFF" w:rsidP="00CC51D5">
            <w:pPr>
              <w:ind w:leftChars="90" w:left="180"/>
              <w:rPr>
                <w:rFonts w:eastAsiaTheme="minorEastAsia" w:cs="Times"/>
                <w:lang w:eastAsia="zh-CN"/>
              </w:rPr>
            </w:pPr>
            <w:r>
              <w:rPr>
                <w:rFonts w:eastAsiaTheme="minorEastAsia" w:cs="Times" w:hint="eastAsia"/>
                <w:lang w:eastAsia="zh-CN"/>
              </w:rPr>
              <w:t>T</w:t>
            </w:r>
            <w:r>
              <w:rPr>
                <w:rFonts w:eastAsiaTheme="minorEastAsia" w:cs="Times"/>
                <w:lang w:eastAsia="zh-CN"/>
              </w:rPr>
              <w:t>DD, FDD, half-duplex FDD</w:t>
            </w:r>
          </w:p>
        </w:tc>
      </w:tr>
    </w:tbl>
    <w:p w14:paraId="25955C8B" w14:textId="77777777" w:rsidR="00FF5A3C" w:rsidRDefault="00FF5A3C" w:rsidP="00FF5A3C">
      <w:pPr>
        <w:pStyle w:val="proposal"/>
        <w:spacing w:before="120" w:after="120"/>
      </w:pPr>
      <w:r>
        <w:t>Consider following operational requirements for diverse device types:</w:t>
      </w:r>
    </w:p>
    <w:p w14:paraId="6E0C1457" w14:textId="77777777" w:rsidR="00FF5A3C" w:rsidRDefault="00FF5A3C" w:rsidP="00FF5A3C">
      <w:pPr>
        <w:pStyle w:val="proposal"/>
        <w:numPr>
          <w:ilvl w:val="0"/>
          <w:numId w:val="46"/>
        </w:numPr>
        <w:spacing w:before="120" w:after="120"/>
      </w:pPr>
      <w:r>
        <w:rPr>
          <w:rFonts w:hint="eastAsia"/>
        </w:rPr>
        <w:t>6</w:t>
      </w:r>
      <w:r>
        <w:t xml:space="preserve">G RAT </w:t>
      </w:r>
      <w:r>
        <w:rPr>
          <w:rFonts w:hint="eastAsia"/>
        </w:rPr>
        <w:t>s</w:t>
      </w:r>
      <w:r>
        <w:t xml:space="preserve">hall define a limited set of diverse device types. </w:t>
      </w:r>
    </w:p>
    <w:p w14:paraId="60753142" w14:textId="4F5D3085" w:rsidR="00FF5A3C" w:rsidRPr="00FF5A3C" w:rsidRDefault="00FF5A3C" w:rsidP="00FF5A3C">
      <w:pPr>
        <w:pStyle w:val="proposal"/>
        <w:numPr>
          <w:ilvl w:val="0"/>
          <w:numId w:val="46"/>
        </w:numPr>
        <w:spacing w:before="120" w:after="120"/>
      </w:pPr>
      <w:r>
        <w:t>6G RAT</w:t>
      </w:r>
      <w:r w:rsidRPr="00C51236">
        <w:t xml:space="preserve"> </w:t>
      </w:r>
      <w:r>
        <w:t xml:space="preserve">shall be </w:t>
      </w:r>
      <w:r w:rsidRPr="00F56FC8">
        <w:t>inherently flexible</w:t>
      </w:r>
      <w:r>
        <w:t>/scalable</w:t>
      </w:r>
      <w:r w:rsidRPr="00F56FC8">
        <w:t xml:space="preserve"> enough to meet the connectivity requirements of </w:t>
      </w:r>
      <w:r>
        <w:t xml:space="preserve">all possible device types, including at least </w:t>
      </w:r>
      <w:r w:rsidRPr="00762F94">
        <w:rPr>
          <w:rFonts w:eastAsia="Times New Roman"/>
          <w:szCs w:val="24"/>
        </w:rPr>
        <w:t xml:space="preserve">common basic initial access procedures based on a single common signals/channel for </w:t>
      </w:r>
      <w:r>
        <w:rPr>
          <w:rFonts w:eastAsia="Times New Roman"/>
          <w:szCs w:val="24"/>
        </w:rPr>
        <w:t>all</w:t>
      </w:r>
      <w:r w:rsidRPr="00762F94">
        <w:rPr>
          <w:rFonts w:eastAsia="Times New Roman"/>
          <w:szCs w:val="24"/>
        </w:rPr>
        <w:t xml:space="preserve"> device </w:t>
      </w:r>
      <w:r w:rsidR="000F3380" w:rsidRPr="00762F94">
        <w:rPr>
          <w:rFonts w:eastAsia="Times New Roman"/>
          <w:szCs w:val="24"/>
        </w:rPr>
        <w:t>types</w:t>
      </w:r>
      <w:r w:rsidR="000F3380">
        <w:rPr>
          <w:rFonts w:ascii="宋体" w:hAnsi="宋体" w:cs="宋体"/>
          <w:szCs w:val="24"/>
        </w:rPr>
        <w:t>,</w:t>
      </w:r>
      <w:r w:rsidR="000F3380" w:rsidRPr="00762F94">
        <w:rPr>
          <w:rFonts w:eastAsia="Times New Roman"/>
          <w:szCs w:val="24"/>
        </w:rPr>
        <w:t xml:space="preserve"> common</w:t>
      </w:r>
      <w:r w:rsidRPr="00762F94">
        <w:rPr>
          <w:rFonts w:eastAsia="Times New Roman"/>
          <w:szCs w:val="24"/>
        </w:rPr>
        <w:t xml:space="preserve"> coverage features </w:t>
      </w:r>
      <w:r>
        <w:rPr>
          <w:rFonts w:eastAsia="Times New Roman"/>
          <w:szCs w:val="24"/>
        </w:rPr>
        <w:t xml:space="preserve">for all device types </w:t>
      </w:r>
      <w:r w:rsidRPr="00762F94">
        <w:rPr>
          <w:rFonts w:eastAsia="Times New Roman"/>
          <w:szCs w:val="24"/>
        </w:rPr>
        <w:t>to meet the identified coverage targe</w:t>
      </w:r>
      <w:r>
        <w:rPr>
          <w:rFonts w:eastAsia="Times New Roman"/>
          <w:szCs w:val="24"/>
        </w:rPr>
        <w:t xml:space="preserve">t and </w:t>
      </w:r>
      <w:r w:rsidRPr="00762F94">
        <w:rPr>
          <w:rFonts w:eastAsia="Times New Roman"/>
          <w:szCs w:val="24"/>
        </w:rPr>
        <w:t>common energy saving features</w:t>
      </w:r>
      <w:r>
        <w:rPr>
          <w:rFonts w:eastAsia="Times New Roman"/>
          <w:szCs w:val="24"/>
        </w:rPr>
        <w:t xml:space="preserve"> for all device types.</w:t>
      </w:r>
    </w:p>
    <w:p w14:paraId="764E9B31" w14:textId="77777777" w:rsidR="00A0543E" w:rsidRDefault="00A0543E" w:rsidP="000E6EB5">
      <w:pPr>
        <w:spacing w:before="120"/>
        <w:rPr>
          <w:rFonts w:eastAsiaTheme="minorEastAsia"/>
          <w:lang w:eastAsia="zh-CN"/>
        </w:rPr>
      </w:pPr>
    </w:p>
    <w:p w14:paraId="263ADAAB" w14:textId="77777777" w:rsidR="00CB243A" w:rsidRDefault="00CB243A" w:rsidP="00CB243A">
      <w:pPr>
        <w:pStyle w:val="title1"/>
      </w:pPr>
      <w:r>
        <w:rPr>
          <w:rFonts w:hint="eastAsia"/>
        </w:rPr>
        <w:t>Reference</w:t>
      </w:r>
    </w:p>
    <w:p w14:paraId="6574D7D9" w14:textId="74BF372A" w:rsidR="00F908B1" w:rsidRPr="00F908B1" w:rsidRDefault="00B8225B" w:rsidP="00B8225B">
      <w:pPr>
        <w:rPr>
          <w:rFonts w:eastAsiaTheme="minorEastAsia"/>
          <w:lang w:eastAsia="zh-CN"/>
        </w:rPr>
      </w:pPr>
      <w:r>
        <w:t>[1]</w:t>
      </w:r>
      <w:bookmarkStart w:id="25" w:name="_Hlk214887057"/>
      <w:r>
        <w:t xml:space="preserve"> RP-25</w:t>
      </w:r>
      <w:r w:rsidR="0014328E">
        <w:t>1</w:t>
      </w:r>
      <w:r w:rsidR="00A902BE">
        <w:t>395</w:t>
      </w:r>
      <w:r>
        <w:t>, “</w:t>
      </w:r>
      <w:r w:rsidR="00A902BE">
        <w:t>Revised</w:t>
      </w:r>
      <w:r>
        <w:t xml:space="preserve"> SID: Study on 6G Scenarios and requirements”; CMCC, Verizon, NTT DOCOMO, INC., Deutsche Telekom.</w:t>
      </w:r>
      <w:bookmarkEnd w:id="25"/>
    </w:p>
    <w:sectPr w:rsidR="00F908B1" w:rsidRPr="00F908B1" w:rsidSect="000D4609">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169D6" w14:textId="77777777" w:rsidR="00FE019E" w:rsidRDefault="00FE019E">
      <w:r>
        <w:separator/>
      </w:r>
    </w:p>
  </w:endnote>
  <w:endnote w:type="continuationSeparator" w:id="0">
    <w:p w14:paraId="1FFEAD82" w14:textId="77777777" w:rsidR="00FE019E" w:rsidRDefault="00FE019E">
      <w:r>
        <w:continuationSeparator/>
      </w:r>
    </w:p>
  </w:endnote>
  <w:endnote w:type="continuationNotice" w:id="1">
    <w:p w14:paraId="78B3C403" w14:textId="77777777" w:rsidR="00FE019E" w:rsidRDefault="00FE0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font1308">
    <w:altName w:val="Calibri"/>
    <w:charset w:val="01"/>
    <w:family w:val="auto"/>
    <w:pitch w:val="variable"/>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EndPr/>
    <w:sdtContent>
      <w:p w14:paraId="65A06E8A" w14:textId="25934088" w:rsidR="00DF2B74" w:rsidRDefault="00DF2B74">
        <w:pPr>
          <w:pStyle w:val="af"/>
          <w:jc w:val="center"/>
        </w:pPr>
        <w:r>
          <w:fldChar w:fldCharType="begin"/>
        </w:r>
        <w:r>
          <w:instrText>PAGE   \* MERGEFORMAT</w:instrText>
        </w:r>
        <w:r>
          <w:fldChar w:fldCharType="separate"/>
        </w:r>
        <w:r w:rsidR="004977B9" w:rsidRPr="004977B9">
          <w:rPr>
            <w:noProof/>
            <w:lang w:val="ja-JP" w:eastAsia="ja-JP"/>
          </w:rPr>
          <w:t>12</w:t>
        </w:r>
        <w:r>
          <w:fldChar w:fldCharType="end"/>
        </w:r>
      </w:p>
    </w:sdtContent>
  </w:sdt>
  <w:p w14:paraId="72D52D3B" w14:textId="77777777" w:rsidR="00DF2B74" w:rsidRDefault="00DF2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84AD3" w14:textId="77777777" w:rsidR="00FE019E" w:rsidRDefault="00FE019E">
      <w:r>
        <w:separator/>
      </w:r>
    </w:p>
  </w:footnote>
  <w:footnote w:type="continuationSeparator" w:id="0">
    <w:p w14:paraId="2D40995B" w14:textId="77777777" w:rsidR="00FE019E" w:rsidRDefault="00FE019E">
      <w:r>
        <w:continuationSeparator/>
      </w:r>
    </w:p>
  </w:footnote>
  <w:footnote w:type="continuationNotice" w:id="1">
    <w:p w14:paraId="3E2A9119" w14:textId="77777777" w:rsidR="00FE019E" w:rsidRDefault="00FE01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432E3710" w:rsidR="00DF2B74" w:rsidRDefault="00DF2B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F1A"/>
    <w:multiLevelType w:val="hybridMultilevel"/>
    <w:tmpl w:val="F064EF16"/>
    <w:lvl w:ilvl="0" w:tplc="73D641D0">
      <w:start w:val="1"/>
      <w:numFmt w:val="bullet"/>
      <w:lvlText w:val="-"/>
      <w:lvlJc w:val="left"/>
      <w:pPr>
        <w:ind w:left="894" w:hanging="420"/>
      </w:pPr>
      <w:rPr>
        <w:rFonts w:ascii="Times New Roman" w:eastAsia="Times New Roman" w:hAnsi="Times New Roman" w:cs="Times New Roman" w:hint="default"/>
      </w:rPr>
    </w:lvl>
    <w:lvl w:ilvl="1" w:tplc="04090003">
      <w:start w:val="1"/>
      <w:numFmt w:val="bullet"/>
      <w:lvlText w:val=""/>
      <w:lvlJc w:val="left"/>
      <w:pPr>
        <w:ind w:left="1314" w:hanging="420"/>
      </w:pPr>
      <w:rPr>
        <w:rFonts w:ascii="Wingdings" w:hAnsi="Wingdings" w:hint="default"/>
      </w:rPr>
    </w:lvl>
    <w:lvl w:ilvl="2" w:tplc="04090005" w:tentative="1">
      <w:start w:val="1"/>
      <w:numFmt w:val="bullet"/>
      <w:lvlText w:val=""/>
      <w:lvlJc w:val="left"/>
      <w:pPr>
        <w:ind w:left="1734" w:hanging="420"/>
      </w:pPr>
      <w:rPr>
        <w:rFonts w:ascii="Wingdings" w:hAnsi="Wingdings" w:hint="default"/>
      </w:rPr>
    </w:lvl>
    <w:lvl w:ilvl="3" w:tplc="04090001" w:tentative="1">
      <w:start w:val="1"/>
      <w:numFmt w:val="bullet"/>
      <w:lvlText w:val=""/>
      <w:lvlJc w:val="left"/>
      <w:pPr>
        <w:ind w:left="2154" w:hanging="420"/>
      </w:pPr>
      <w:rPr>
        <w:rFonts w:ascii="Wingdings" w:hAnsi="Wingdings" w:hint="default"/>
      </w:rPr>
    </w:lvl>
    <w:lvl w:ilvl="4" w:tplc="04090003" w:tentative="1">
      <w:start w:val="1"/>
      <w:numFmt w:val="bullet"/>
      <w:lvlText w:val=""/>
      <w:lvlJc w:val="left"/>
      <w:pPr>
        <w:ind w:left="2574" w:hanging="420"/>
      </w:pPr>
      <w:rPr>
        <w:rFonts w:ascii="Wingdings" w:hAnsi="Wingdings" w:hint="default"/>
      </w:rPr>
    </w:lvl>
    <w:lvl w:ilvl="5" w:tplc="04090005" w:tentative="1">
      <w:start w:val="1"/>
      <w:numFmt w:val="bullet"/>
      <w:lvlText w:val=""/>
      <w:lvlJc w:val="left"/>
      <w:pPr>
        <w:ind w:left="2994" w:hanging="420"/>
      </w:pPr>
      <w:rPr>
        <w:rFonts w:ascii="Wingdings" w:hAnsi="Wingdings" w:hint="default"/>
      </w:rPr>
    </w:lvl>
    <w:lvl w:ilvl="6" w:tplc="04090001" w:tentative="1">
      <w:start w:val="1"/>
      <w:numFmt w:val="bullet"/>
      <w:lvlText w:val=""/>
      <w:lvlJc w:val="left"/>
      <w:pPr>
        <w:ind w:left="3414" w:hanging="420"/>
      </w:pPr>
      <w:rPr>
        <w:rFonts w:ascii="Wingdings" w:hAnsi="Wingdings" w:hint="default"/>
      </w:rPr>
    </w:lvl>
    <w:lvl w:ilvl="7" w:tplc="04090003" w:tentative="1">
      <w:start w:val="1"/>
      <w:numFmt w:val="bullet"/>
      <w:lvlText w:val=""/>
      <w:lvlJc w:val="left"/>
      <w:pPr>
        <w:ind w:left="3834" w:hanging="420"/>
      </w:pPr>
      <w:rPr>
        <w:rFonts w:ascii="Wingdings" w:hAnsi="Wingdings" w:hint="default"/>
      </w:rPr>
    </w:lvl>
    <w:lvl w:ilvl="8" w:tplc="04090005" w:tentative="1">
      <w:start w:val="1"/>
      <w:numFmt w:val="bullet"/>
      <w:lvlText w:val=""/>
      <w:lvlJc w:val="left"/>
      <w:pPr>
        <w:ind w:left="4254" w:hanging="42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76E83"/>
    <w:multiLevelType w:val="hybridMultilevel"/>
    <w:tmpl w:val="710A25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D764C"/>
    <w:multiLevelType w:val="hybridMultilevel"/>
    <w:tmpl w:val="1062FC7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C37E0E"/>
    <w:multiLevelType w:val="hybridMultilevel"/>
    <w:tmpl w:val="9BA0E910"/>
    <w:lvl w:ilvl="0" w:tplc="12A469AC">
      <w:start w:val="1"/>
      <w:numFmt w:val="bullet"/>
      <w:lvlText w:val=""/>
      <w:lvlJc w:val="left"/>
      <w:pPr>
        <w:ind w:left="715" w:hanging="360"/>
      </w:pPr>
      <w:rPr>
        <w:rFonts w:ascii="Symbol" w:hAnsi="Symbol" w:hint="default"/>
        <w:sz w:val="20"/>
      </w:rPr>
    </w:lvl>
    <w:lvl w:ilvl="1" w:tplc="FFFFFFFF">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5" w15:restartNumberingAfterBreak="0">
    <w:nsid w:val="173510B7"/>
    <w:multiLevelType w:val="hybridMultilevel"/>
    <w:tmpl w:val="C318FCF4"/>
    <w:lvl w:ilvl="0" w:tplc="093EE112">
      <w:numFmt w:val="bullet"/>
      <w:lvlText w:val="-"/>
      <w:lvlJc w:val="left"/>
      <w:pPr>
        <w:ind w:left="420" w:hanging="420"/>
      </w:pPr>
      <w:rPr>
        <w:rFonts w:ascii="Aptos" w:eastAsia="Malgun Gothic" w:hAnsi="Apto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A5142A1"/>
    <w:multiLevelType w:val="hybridMultilevel"/>
    <w:tmpl w:val="7DEE9B1C"/>
    <w:lvl w:ilvl="0" w:tplc="093EE112">
      <w:numFmt w:val="bullet"/>
      <w:lvlText w:val="-"/>
      <w:lvlJc w:val="left"/>
      <w:pPr>
        <w:ind w:left="617" w:hanging="420"/>
      </w:pPr>
      <w:rPr>
        <w:rFonts w:ascii="Aptos" w:eastAsia="Malgun Gothic" w:hAnsi="Aptos" w:cstheme="minorBidi" w:hint="default"/>
      </w:rPr>
    </w:lvl>
    <w:lvl w:ilvl="1" w:tplc="04090003">
      <w:start w:val="1"/>
      <w:numFmt w:val="bullet"/>
      <w:lvlText w:val=""/>
      <w:lvlJc w:val="left"/>
      <w:pPr>
        <w:ind w:left="1037" w:hanging="420"/>
      </w:pPr>
      <w:rPr>
        <w:rFonts w:ascii="Wingdings" w:hAnsi="Wingdings" w:hint="default"/>
      </w:rPr>
    </w:lvl>
    <w:lvl w:ilvl="2" w:tplc="04090005">
      <w:start w:val="1"/>
      <w:numFmt w:val="bullet"/>
      <w:lvlText w:val=""/>
      <w:lvlJc w:val="left"/>
      <w:pPr>
        <w:ind w:left="1457" w:hanging="420"/>
      </w:pPr>
      <w:rPr>
        <w:rFonts w:ascii="Wingdings" w:hAnsi="Wingdings" w:hint="default"/>
      </w:rPr>
    </w:lvl>
    <w:lvl w:ilvl="3" w:tplc="04090001">
      <w:start w:val="1"/>
      <w:numFmt w:val="bullet"/>
      <w:lvlText w:val=""/>
      <w:lvlJc w:val="left"/>
      <w:pPr>
        <w:ind w:left="1877" w:hanging="420"/>
      </w:pPr>
      <w:rPr>
        <w:rFonts w:ascii="Wingdings" w:hAnsi="Wingdings" w:hint="default"/>
      </w:rPr>
    </w:lvl>
    <w:lvl w:ilvl="4" w:tplc="04090003">
      <w:start w:val="1"/>
      <w:numFmt w:val="bullet"/>
      <w:lvlText w:val=""/>
      <w:lvlJc w:val="left"/>
      <w:pPr>
        <w:ind w:left="2297" w:hanging="420"/>
      </w:pPr>
      <w:rPr>
        <w:rFonts w:ascii="Wingdings" w:hAnsi="Wingdings" w:hint="default"/>
      </w:rPr>
    </w:lvl>
    <w:lvl w:ilvl="5" w:tplc="04090005">
      <w:start w:val="1"/>
      <w:numFmt w:val="bullet"/>
      <w:lvlText w:val=""/>
      <w:lvlJc w:val="left"/>
      <w:pPr>
        <w:ind w:left="2717" w:hanging="420"/>
      </w:pPr>
      <w:rPr>
        <w:rFonts w:ascii="Wingdings" w:hAnsi="Wingdings" w:hint="default"/>
      </w:rPr>
    </w:lvl>
    <w:lvl w:ilvl="6" w:tplc="04090001">
      <w:start w:val="1"/>
      <w:numFmt w:val="bullet"/>
      <w:lvlText w:val=""/>
      <w:lvlJc w:val="left"/>
      <w:pPr>
        <w:ind w:left="3137" w:hanging="420"/>
      </w:pPr>
      <w:rPr>
        <w:rFonts w:ascii="Wingdings" w:hAnsi="Wingdings" w:hint="default"/>
      </w:rPr>
    </w:lvl>
    <w:lvl w:ilvl="7" w:tplc="04090003">
      <w:start w:val="1"/>
      <w:numFmt w:val="bullet"/>
      <w:lvlText w:val=""/>
      <w:lvlJc w:val="left"/>
      <w:pPr>
        <w:ind w:left="3557" w:hanging="420"/>
      </w:pPr>
      <w:rPr>
        <w:rFonts w:ascii="Wingdings" w:hAnsi="Wingdings" w:hint="default"/>
      </w:rPr>
    </w:lvl>
    <w:lvl w:ilvl="8" w:tplc="04090005">
      <w:start w:val="1"/>
      <w:numFmt w:val="bullet"/>
      <w:lvlText w:val=""/>
      <w:lvlJc w:val="left"/>
      <w:pPr>
        <w:ind w:left="3977" w:hanging="420"/>
      </w:pPr>
      <w:rPr>
        <w:rFonts w:ascii="Wingdings" w:hAnsi="Wingdings" w:hint="default"/>
      </w:rPr>
    </w:lvl>
  </w:abstractNum>
  <w:abstractNum w:abstractNumId="7" w15:restartNumberingAfterBreak="0">
    <w:nsid w:val="1CD71883"/>
    <w:multiLevelType w:val="hybridMultilevel"/>
    <w:tmpl w:val="80360B98"/>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6978CE"/>
    <w:multiLevelType w:val="hybridMultilevel"/>
    <w:tmpl w:val="AFE4746E"/>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FF3D90"/>
    <w:multiLevelType w:val="hybridMultilevel"/>
    <w:tmpl w:val="07163FC8"/>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CB52D1"/>
    <w:multiLevelType w:val="hybridMultilevel"/>
    <w:tmpl w:val="B7C49240"/>
    <w:lvl w:ilvl="0" w:tplc="FFFFFFFF">
      <w:start w:val="1"/>
      <w:numFmt w:val="decim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718" w:hanging="420"/>
      </w:pPr>
    </w:lvl>
    <w:lvl w:ilvl="2" w:tplc="FFFFFFFF">
      <w:start w:val="1"/>
      <w:numFmt w:val="lowerRoman"/>
      <w:lvlText w:val="%3."/>
      <w:lvlJc w:val="right"/>
      <w:pPr>
        <w:ind w:left="-298" w:hanging="420"/>
      </w:pPr>
    </w:lvl>
    <w:lvl w:ilvl="3" w:tplc="FFFFFFFF" w:tentative="1">
      <w:start w:val="1"/>
      <w:numFmt w:val="decimal"/>
      <w:lvlText w:val="%4."/>
      <w:lvlJc w:val="left"/>
      <w:pPr>
        <w:ind w:left="122" w:hanging="420"/>
      </w:pPr>
    </w:lvl>
    <w:lvl w:ilvl="4" w:tplc="FFFFFFFF" w:tentative="1">
      <w:start w:val="1"/>
      <w:numFmt w:val="lowerLetter"/>
      <w:lvlText w:val="%5)"/>
      <w:lvlJc w:val="left"/>
      <w:pPr>
        <w:ind w:left="542" w:hanging="420"/>
      </w:pPr>
    </w:lvl>
    <w:lvl w:ilvl="5" w:tplc="FFFFFFFF" w:tentative="1">
      <w:start w:val="1"/>
      <w:numFmt w:val="lowerRoman"/>
      <w:lvlText w:val="%6."/>
      <w:lvlJc w:val="right"/>
      <w:pPr>
        <w:ind w:left="962" w:hanging="420"/>
      </w:pPr>
    </w:lvl>
    <w:lvl w:ilvl="6" w:tplc="FFFFFFFF" w:tentative="1">
      <w:start w:val="1"/>
      <w:numFmt w:val="decimal"/>
      <w:lvlText w:val="%7."/>
      <w:lvlJc w:val="left"/>
      <w:pPr>
        <w:ind w:left="1382" w:hanging="420"/>
      </w:pPr>
    </w:lvl>
    <w:lvl w:ilvl="7" w:tplc="FFFFFFFF" w:tentative="1">
      <w:start w:val="1"/>
      <w:numFmt w:val="lowerLetter"/>
      <w:lvlText w:val="%8)"/>
      <w:lvlJc w:val="left"/>
      <w:pPr>
        <w:ind w:left="1802" w:hanging="420"/>
      </w:pPr>
    </w:lvl>
    <w:lvl w:ilvl="8" w:tplc="FFFFFFFF" w:tentative="1">
      <w:start w:val="1"/>
      <w:numFmt w:val="lowerRoman"/>
      <w:lvlText w:val="%9."/>
      <w:lvlJc w:val="right"/>
      <w:pPr>
        <w:ind w:left="2222" w:hanging="420"/>
      </w:pPr>
    </w:lvl>
  </w:abstractNum>
  <w:abstractNum w:abstractNumId="14" w15:restartNumberingAfterBreak="0">
    <w:nsid w:val="34CE0F27"/>
    <w:multiLevelType w:val="hybridMultilevel"/>
    <w:tmpl w:val="0E58BF5E"/>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5332EBE"/>
    <w:multiLevelType w:val="hybridMultilevel"/>
    <w:tmpl w:val="ECB44FD8"/>
    <w:lvl w:ilvl="0" w:tplc="F4867E88">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BE171B8"/>
    <w:multiLevelType w:val="hybridMultilevel"/>
    <w:tmpl w:val="B2B089CE"/>
    <w:lvl w:ilvl="0" w:tplc="093EE112">
      <w:numFmt w:val="bullet"/>
      <w:lvlText w:val="-"/>
      <w:lvlJc w:val="left"/>
      <w:pPr>
        <w:ind w:left="420" w:hanging="420"/>
      </w:pPr>
      <w:rPr>
        <w:rFonts w:ascii="Aptos" w:eastAsia="Malgun Gothic" w:hAnsi="Apto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D00650"/>
    <w:multiLevelType w:val="hybridMultilevel"/>
    <w:tmpl w:val="C940303A"/>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7E188A"/>
    <w:multiLevelType w:val="hybridMultilevel"/>
    <w:tmpl w:val="FC6C5C0E"/>
    <w:lvl w:ilvl="0" w:tplc="04090001">
      <w:start w:val="1"/>
      <w:numFmt w:val="bullet"/>
      <w:lvlText w:val=""/>
      <w:lvlJc w:val="left"/>
      <w:pPr>
        <w:ind w:left="840" w:hanging="420"/>
      </w:pPr>
      <w:rPr>
        <w:rFonts w:ascii="Symbol" w:hAnsi="Symbol" w:hint="default"/>
        <w:sz w:val="20"/>
        <w:szCs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8" w15:restartNumberingAfterBreak="0">
    <w:nsid w:val="5A000DA6"/>
    <w:multiLevelType w:val="hybridMultilevel"/>
    <w:tmpl w:val="7EA4BC8C"/>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3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A4F2D3B"/>
    <w:multiLevelType w:val="hybridMultilevel"/>
    <w:tmpl w:val="36E6A432"/>
    <w:lvl w:ilvl="0" w:tplc="C178B2E8">
      <w:start w:val="1"/>
      <w:numFmt w:val="decim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3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E40003"/>
    <w:multiLevelType w:val="hybridMultilevel"/>
    <w:tmpl w:val="323475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766616A"/>
    <w:multiLevelType w:val="hybridMultilevel"/>
    <w:tmpl w:val="CE52D9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9B4782"/>
    <w:multiLevelType w:val="hybridMultilevel"/>
    <w:tmpl w:val="3FF0532C"/>
    <w:lvl w:ilvl="0" w:tplc="0409000B">
      <w:start w:val="1"/>
      <w:numFmt w:val="bullet"/>
      <w:lvlText w:val=""/>
      <w:lvlJc w:val="left"/>
      <w:pPr>
        <w:ind w:left="640" w:hanging="440"/>
      </w:pPr>
      <w:rPr>
        <w:rFonts w:ascii="Wingdings" w:hAnsi="Wingdings" w:hint="default"/>
      </w:rPr>
    </w:lvl>
    <w:lvl w:ilvl="1" w:tplc="4E5CA9E4">
      <w:numFmt w:val="bullet"/>
      <w:lvlText w:val="-"/>
      <w:lvlJc w:val="left"/>
      <w:pPr>
        <w:ind w:left="1080" w:hanging="440"/>
      </w:pPr>
      <w:rPr>
        <w:rFonts w:ascii="Times New Roman" w:eastAsia="MS Mincho" w:hAnsi="Times New Roman" w:cs="Times New Roman"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7FA6516B"/>
    <w:multiLevelType w:val="hybridMultilevel"/>
    <w:tmpl w:val="DBA6F9AC"/>
    <w:lvl w:ilvl="0" w:tplc="73D641D0">
      <w:start w:val="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37"/>
  </w:num>
  <w:num w:numId="3">
    <w:abstractNumId w:val="21"/>
  </w:num>
  <w:num w:numId="4">
    <w:abstractNumId w:val="26"/>
  </w:num>
  <w:num w:numId="5">
    <w:abstractNumId w:val="18"/>
  </w:num>
  <w:num w:numId="6">
    <w:abstractNumId w:val="17"/>
  </w:num>
  <w:num w:numId="7">
    <w:abstractNumId w:val="23"/>
  </w:num>
  <w:num w:numId="8">
    <w:abstractNumId w:val="16"/>
  </w:num>
  <w:num w:numId="9">
    <w:abstractNumId w:val="7"/>
  </w:num>
  <w:num w:numId="10">
    <w:abstractNumId w:val="9"/>
  </w:num>
  <w:num w:numId="11">
    <w:abstractNumId w:val="31"/>
  </w:num>
  <w:num w:numId="12">
    <w:abstractNumId w:val="1"/>
  </w:num>
  <w:num w:numId="13">
    <w:abstractNumId w:val="36"/>
  </w:num>
  <w:num w:numId="14">
    <w:abstractNumId w:val="8"/>
  </w:num>
  <w:num w:numId="15">
    <w:abstractNumId w:val="11"/>
  </w:num>
  <w:num w:numId="16">
    <w:abstractNumId w:val="33"/>
  </w:num>
  <w:num w:numId="17">
    <w:abstractNumId w:val="39"/>
  </w:num>
  <w:num w:numId="18">
    <w:abstractNumId w:val="29"/>
  </w:num>
  <w:num w:numId="19">
    <w:abstractNumId w:val="13"/>
  </w:num>
  <w:num w:numId="20">
    <w:abstractNumId w:val="14"/>
  </w:num>
  <w:num w:numId="21">
    <w:abstractNumId w:val="28"/>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5"/>
  </w:num>
  <w:num w:numId="25">
    <w:abstractNumId w:val="24"/>
  </w:num>
  <w:num w:numId="26">
    <w:abstractNumId w:val="35"/>
  </w:num>
  <w:num w:numId="27">
    <w:abstractNumId w:val="32"/>
  </w:num>
  <w:num w:numId="2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6"/>
  </w:num>
  <w:num w:numId="32">
    <w:abstractNumId w:val="19"/>
  </w:num>
  <w:num w:numId="33">
    <w:abstractNumId w:val="4"/>
  </w:num>
  <w:num w:numId="34">
    <w:abstractNumId w:val="5"/>
  </w:num>
  <w:num w:numId="35">
    <w:abstractNumId w:val="38"/>
  </w:num>
  <w:num w:numId="36">
    <w:abstractNumId w:val="30"/>
  </w:num>
  <w:num w:numId="37">
    <w:abstractNumId w:val="12"/>
  </w:num>
  <w:num w:numId="38">
    <w:abstractNumId w:val="34"/>
  </w:num>
  <w:num w:numId="39">
    <w:abstractNumId w:val="3"/>
  </w:num>
  <w:num w:numId="40">
    <w:abstractNumId w:val="0"/>
  </w:num>
  <w:num w:numId="41">
    <w:abstractNumId w:val="2"/>
  </w:num>
  <w:num w:numId="42">
    <w:abstractNumId w:val="7"/>
  </w:num>
  <w:num w:numId="43">
    <w:abstractNumId w:val="7"/>
    <w:lvlOverride w:ilvl="0">
      <w:startOverride w:val="1"/>
    </w:lvlOverride>
  </w:num>
  <w:num w:numId="44">
    <w:abstractNumId w:val="7"/>
    <w:lvlOverride w:ilvl="0">
      <w:startOverride w:val="1"/>
    </w:lvlOverride>
  </w:num>
  <w:num w:numId="45">
    <w:abstractNumId w:val="7"/>
    <w:lvlOverride w:ilvl="0">
      <w:startOverride w:val="1"/>
    </w:lvlOverride>
  </w:num>
  <w:num w:numId="46">
    <w:abstractNumId w:val="41"/>
  </w:num>
  <w:num w:numId="47">
    <w:abstractNumId w:val="20"/>
  </w:num>
  <w:num w:numId="48">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83E"/>
    <w:rsid w:val="00004DE3"/>
    <w:rsid w:val="00004F59"/>
    <w:rsid w:val="00005012"/>
    <w:rsid w:val="0000539E"/>
    <w:rsid w:val="000054C0"/>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A01"/>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316"/>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8A"/>
    <w:rsid w:val="000208A6"/>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5AE7"/>
    <w:rsid w:val="000260C1"/>
    <w:rsid w:val="000265F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F0"/>
    <w:rsid w:val="00040F47"/>
    <w:rsid w:val="000410B4"/>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4DAC"/>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297"/>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3E2"/>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AB"/>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EC1"/>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8"/>
    <w:rsid w:val="0008626B"/>
    <w:rsid w:val="000862AB"/>
    <w:rsid w:val="000862EE"/>
    <w:rsid w:val="00086314"/>
    <w:rsid w:val="000864CA"/>
    <w:rsid w:val="000868A6"/>
    <w:rsid w:val="00086C05"/>
    <w:rsid w:val="00086D93"/>
    <w:rsid w:val="000871C0"/>
    <w:rsid w:val="000872AA"/>
    <w:rsid w:val="000875BD"/>
    <w:rsid w:val="000876E8"/>
    <w:rsid w:val="000878A8"/>
    <w:rsid w:val="00087930"/>
    <w:rsid w:val="00087B65"/>
    <w:rsid w:val="00087CF0"/>
    <w:rsid w:val="00090114"/>
    <w:rsid w:val="000901A2"/>
    <w:rsid w:val="000902AC"/>
    <w:rsid w:val="0009034A"/>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555"/>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2E5"/>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22A"/>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45C"/>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6EA"/>
    <w:rsid w:val="000B0969"/>
    <w:rsid w:val="000B0A8B"/>
    <w:rsid w:val="000B0A96"/>
    <w:rsid w:val="000B0ECD"/>
    <w:rsid w:val="000B16B4"/>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2C1"/>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DE7"/>
    <w:rsid w:val="000B7FE0"/>
    <w:rsid w:val="000C00BC"/>
    <w:rsid w:val="000C0172"/>
    <w:rsid w:val="000C0279"/>
    <w:rsid w:val="000C034A"/>
    <w:rsid w:val="000C0645"/>
    <w:rsid w:val="000C064E"/>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1F1"/>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D55"/>
    <w:rsid w:val="000E5F18"/>
    <w:rsid w:val="000E5FB3"/>
    <w:rsid w:val="000E5FD7"/>
    <w:rsid w:val="000E61E0"/>
    <w:rsid w:val="000E643E"/>
    <w:rsid w:val="000E66F1"/>
    <w:rsid w:val="000E670A"/>
    <w:rsid w:val="000E67AF"/>
    <w:rsid w:val="000E6980"/>
    <w:rsid w:val="000E6EB5"/>
    <w:rsid w:val="000E6F0F"/>
    <w:rsid w:val="000E6F5E"/>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941"/>
    <w:rsid w:val="000F2B54"/>
    <w:rsid w:val="000F2FBD"/>
    <w:rsid w:val="000F306D"/>
    <w:rsid w:val="000F30E0"/>
    <w:rsid w:val="000F331A"/>
    <w:rsid w:val="000F332B"/>
    <w:rsid w:val="000F3380"/>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986"/>
    <w:rsid w:val="00106BC9"/>
    <w:rsid w:val="00106CD9"/>
    <w:rsid w:val="00106DC7"/>
    <w:rsid w:val="00106F14"/>
    <w:rsid w:val="001072C0"/>
    <w:rsid w:val="00107304"/>
    <w:rsid w:val="001078C5"/>
    <w:rsid w:val="00107BD5"/>
    <w:rsid w:val="0011002A"/>
    <w:rsid w:val="001100DB"/>
    <w:rsid w:val="00110218"/>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33C"/>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4A1"/>
    <w:rsid w:val="0012652F"/>
    <w:rsid w:val="00126884"/>
    <w:rsid w:val="00126A1D"/>
    <w:rsid w:val="00126A5C"/>
    <w:rsid w:val="00127206"/>
    <w:rsid w:val="0012760D"/>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94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CB6"/>
    <w:rsid w:val="00140E26"/>
    <w:rsid w:val="00141051"/>
    <w:rsid w:val="001410A9"/>
    <w:rsid w:val="00141344"/>
    <w:rsid w:val="0014148E"/>
    <w:rsid w:val="00141757"/>
    <w:rsid w:val="001419B2"/>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28E"/>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24"/>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A65"/>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5F33"/>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E7A"/>
    <w:rsid w:val="00160FEF"/>
    <w:rsid w:val="0016100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9E1"/>
    <w:rsid w:val="00165BEA"/>
    <w:rsid w:val="00165CDF"/>
    <w:rsid w:val="00165F6C"/>
    <w:rsid w:val="00166941"/>
    <w:rsid w:val="00166AE0"/>
    <w:rsid w:val="00166BE4"/>
    <w:rsid w:val="00166C15"/>
    <w:rsid w:val="00166FCD"/>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319"/>
    <w:rsid w:val="001834E6"/>
    <w:rsid w:val="00183510"/>
    <w:rsid w:val="001835FC"/>
    <w:rsid w:val="0018370D"/>
    <w:rsid w:val="0018371E"/>
    <w:rsid w:val="00183C8D"/>
    <w:rsid w:val="00183D58"/>
    <w:rsid w:val="00183F23"/>
    <w:rsid w:val="0018423E"/>
    <w:rsid w:val="00184249"/>
    <w:rsid w:val="00184286"/>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29F"/>
    <w:rsid w:val="001913D5"/>
    <w:rsid w:val="00191A6E"/>
    <w:rsid w:val="00191A9D"/>
    <w:rsid w:val="00191B54"/>
    <w:rsid w:val="0019214A"/>
    <w:rsid w:val="001921AE"/>
    <w:rsid w:val="00192449"/>
    <w:rsid w:val="001924D1"/>
    <w:rsid w:val="0019252B"/>
    <w:rsid w:val="001925F0"/>
    <w:rsid w:val="001927F4"/>
    <w:rsid w:val="001928FA"/>
    <w:rsid w:val="001929DB"/>
    <w:rsid w:val="00192AC9"/>
    <w:rsid w:val="00192F98"/>
    <w:rsid w:val="00192FDD"/>
    <w:rsid w:val="00192FF4"/>
    <w:rsid w:val="001932DB"/>
    <w:rsid w:val="001932E5"/>
    <w:rsid w:val="0019334F"/>
    <w:rsid w:val="001933F1"/>
    <w:rsid w:val="001936DD"/>
    <w:rsid w:val="001937F9"/>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94B"/>
    <w:rsid w:val="00196AA0"/>
    <w:rsid w:val="00196AA3"/>
    <w:rsid w:val="00196DC5"/>
    <w:rsid w:val="00196E75"/>
    <w:rsid w:val="00196EB9"/>
    <w:rsid w:val="00196F6F"/>
    <w:rsid w:val="00197029"/>
    <w:rsid w:val="001970DE"/>
    <w:rsid w:val="001971D3"/>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86C"/>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82"/>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1B"/>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62F"/>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D2A"/>
    <w:rsid w:val="001C7F2A"/>
    <w:rsid w:val="001D0062"/>
    <w:rsid w:val="001D01C9"/>
    <w:rsid w:val="001D0485"/>
    <w:rsid w:val="001D058C"/>
    <w:rsid w:val="001D05DB"/>
    <w:rsid w:val="001D06DF"/>
    <w:rsid w:val="001D096F"/>
    <w:rsid w:val="001D0B46"/>
    <w:rsid w:val="001D0CB8"/>
    <w:rsid w:val="001D0DD1"/>
    <w:rsid w:val="001D148B"/>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593"/>
    <w:rsid w:val="001D463F"/>
    <w:rsid w:val="001D4E91"/>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C6A"/>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56F7"/>
    <w:rsid w:val="001F61C9"/>
    <w:rsid w:val="001F6239"/>
    <w:rsid w:val="001F6657"/>
    <w:rsid w:val="001F6DC8"/>
    <w:rsid w:val="001F6E1F"/>
    <w:rsid w:val="001F7282"/>
    <w:rsid w:val="001F736B"/>
    <w:rsid w:val="001F7564"/>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3F6C"/>
    <w:rsid w:val="002043AC"/>
    <w:rsid w:val="0020451B"/>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A73"/>
    <w:rsid w:val="00210C30"/>
    <w:rsid w:val="00210CD7"/>
    <w:rsid w:val="00210CE7"/>
    <w:rsid w:val="00211111"/>
    <w:rsid w:val="002112DA"/>
    <w:rsid w:val="00211469"/>
    <w:rsid w:val="0021149C"/>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528"/>
    <w:rsid w:val="002146A8"/>
    <w:rsid w:val="00214729"/>
    <w:rsid w:val="00214C34"/>
    <w:rsid w:val="002151C8"/>
    <w:rsid w:val="0021533F"/>
    <w:rsid w:val="002154B3"/>
    <w:rsid w:val="0021561D"/>
    <w:rsid w:val="002157BD"/>
    <w:rsid w:val="002158E2"/>
    <w:rsid w:val="00215939"/>
    <w:rsid w:val="00215D1C"/>
    <w:rsid w:val="00215E93"/>
    <w:rsid w:val="00215ED1"/>
    <w:rsid w:val="00215FC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0DFF"/>
    <w:rsid w:val="0022101A"/>
    <w:rsid w:val="002210AD"/>
    <w:rsid w:val="00221158"/>
    <w:rsid w:val="002214C5"/>
    <w:rsid w:val="00221964"/>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0B8"/>
    <w:rsid w:val="0022618C"/>
    <w:rsid w:val="002263E3"/>
    <w:rsid w:val="002267F2"/>
    <w:rsid w:val="00226865"/>
    <w:rsid w:val="00226A0B"/>
    <w:rsid w:val="00226A39"/>
    <w:rsid w:val="00226BB0"/>
    <w:rsid w:val="00226DB3"/>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9BF"/>
    <w:rsid w:val="00236AA7"/>
    <w:rsid w:val="00236B61"/>
    <w:rsid w:val="00236B8F"/>
    <w:rsid w:val="00236DD3"/>
    <w:rsid w:val="00236E3B"/>
    <w:rsid w:val="002371FA"/>
    <w:rsid w:val="002373EC"/>
    <w:rsid w:val="0023752A"/>
    <w:rsid w:val="00237816"/>
    <w:rsid w:val="00237969"/>
    <w:rsid w:val="00237B9D"/>
    <w:rsid w:val="00237C3B"/>
    <w:rsid w:val="00237D55"/>
    <w:rsid w:val="00237E9C"/>
    <w:rsid w:val="00240150"/>
    <w:rsid w:val="002401C4"/>
    <w:rsid w:val="0024026B"/>
    <w:rsid w:val="00240570"/>
    <w:rsid w:val="002405B3"/>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C22"/>
    <w:rsid w:val="00243E46"/>
    <w:rsid w:val="00243E49"/>
    <w:rsid w:val="00243EC2"/>
    <w:rsid w:val="00243F28"/>
    <w:rsid w:val="00244347"/>
    <w:rsid w:val="002445C2"/>
    <w:rsid w:val="00244818"/>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67"/>
    <w:rsid w:val="00246DFC"/>
    <w:rsid w:val="002475FB"/>
    <w:rsid w:val="00247724"/>
    <w:rsid w:val="0024789E"/>
    <w:rsid w:val="002478D2"/>
    <w:rsid w:val="00247954"/>
    <w:rsid w:val="002501C0"/>
    <w:rsid w:val="00250255"/>
    <w:rsid w:val="0025030F"/>
    <w:rsid w:val="002503F2"/>
    <w:rsid w:val="002506CB"/>
    <w:rsid w:val="00250A1E"/>
    <w:rsid w:val="00251048"/>
    <w:rsid w:val="002510B8"/>
    <w:rsid w:val="0025126E"/>
    <w:rsid w:val="002512BB"/>
    <w:rsid w:val="002513AC"/>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B"/>
    <w:rsid w:val="00266EDF"/>
    <w:rsid w:val="002671BE"/>
    <w:rsid w:val="002671D1"/>
    <w:rsid w:val="00267566"/>
    <w:rsid w:val="00267592"/>
    <w:rsid w:val="00267870"/>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704"/>
    <w:rsid w:val="002929C2"/>
    <w:rsid w:val="002929E2"/>
    <w:rsid w:val="00292B64"/>
    <w:rsid w:val="00292C9D"/>
    <w:rsid w:val="00292E6A"/>
    <w:rsid w:val="00292F50"/>
    <w:rsid w:val="00293328"/>
    <w:rsid w:val="002938F2"/>
    <w:rsid w:val="00293ABD"/>
    <w:rsid w:val="00293C61"/>
    <w:rsid w:val="00293CE3"/>
    <w:rsid w:val="00293F4E"/>
    <w:rsid w:val="002941F4"/>
    <w:rsid w:val="0029429A"/>
    <w:rsid w:val="002942F5"/>
    <w:rsid w:val="00295234"/>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8A2"/>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48C"/>
    <w:rsid w:val="002A76CA"/>
    <w:rsid w:val="002A79B0"/>
    <w:rsid w:val="002B00EA"/>
    <w:rsid w:val="002B01C7"/>
    <w:rsid w:val="002B0238"/>
    <w:rsid w:val="002B0669"/>
    <w:rsid w:val="002B0694"/>
    <w:rsid w:val="002B0787"/>
    <w:rsid w:val="002B07CC"/>
    <w:rsid w:val="002B07FC"/>
    <w:rsid w:val="002B0B42"/>
    <w:rsid w:val="002B10F5"/>
    <w:rsid w:val="002B1260"/>
    <w:rsid w:val="002B136F"/>
    <w:rsid w:val="002B1B76"/>
    <w:rsid w:val="002B1BC3"/>
    <w:rsid w:val="002B22D7"/>
    <w:rsid w:val="002B2410"/>
    <w:rsid w:val="002B2412"/>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1B"/>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5DCF"/>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65D"/>
    <w:rsid w:val="002C774A"/>
    <w:rsid w:val="002C77AF"/>
    <w:rsid w:val="002C79C6"/>
    <w:rsid w:val="002C7A16"/>
    <w:rsid w:val="002C7A22"/>
    <w:rsid w:val="002C7A57"/>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40"/>
    <w:rsid w:val="002E21BD"/>
    <w:rsid w:val="002E22E5"/>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01D"/>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0B1"/>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AB6"/>
    <w:rsid w:val="00301B91"/>
    <w:rsid w:val="00301C04"/>
    <w:rsid w:val="00301E8D"/>
    <w:rsid w:val="00301EBE"/>
    <w:rsid w:val="00301F74"/>
    <w:rsid w:val="00302017"/>
    <w:rsid w:val="0030205D"/>
    <w:rsid w:val="003020EC"/>
    <w:rsid w:val="00302675"/>
    <w:rsid w:val="0030284D"/>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5E5B"/>
    <w:rsid w:val="003061D1"/>
    <w:rsid w:val="00306252"/>
    <w:rsid w:val="00306521"/>
    <w:rsid w:val="0030658E"/>
    <w:rsid w:val="003066A9"/>
    <w:rsid w:val="0030680B"/>
    <w:rsid w:val="00306883"/>
    <w:rsid w:val="00306BAC"/>
    <w:rsid w:val="00306C09"/>
    <w:rsid w:val="00307161"/>
    <w:rsid w:val="00307168"/>
    <w:rsid w:val="003073C5"/>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1C"/>
    <w:rsid w:val="00312D25"/>
    <w:rsid w:val="003130AD"/>
    <w:rsid w:val="003132D7"/>
    <w:rsid w:val="00313387"/>
    <w:rsid w:val="0031343F"/>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23"/>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13"/>
    <w:rsid w:val="00323036"/>
    <w:rsid w:val="0032303C"/>
    <w:rsid w:val="00323092"/>
    <w:rsid w:val="00323152"/>
    <w:rsid w:val="003231D0"/>
    <w:rsid w:val="00323335"/>
    <w:rsid w:val="00323717"/>
    <w:rsid w:val="003237CF"/>
    <w:rsid w:val="00323922"/>
    <w:rsid w:val="003239A5"/>
    <w:rsid w:val="00323A3C"/>
    <w:rsid w:val="00323AE6"/>
    <w:rsid w:val="00323D47"/>
    <w:rsid w:val="00323DD3"/>
    <w:rsid w:val="003242F5"/>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7CE"/>
    <w:rsid w:val="00331961"/>
    <w:rsid w:val="00331BE4"/>
    <w:rsid w:val="00331F42"/>
    <w:rsid w:val="00332159"/>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71"/>
    <w:rsid w:val="00334BCC"/>
    <w:rsid w:val="00334E22"/>
    <w:rsid w:val="003350D4"/>
    <w:rsid w:val="00335442"/>
    <w:rsid w:val="003359D0"/>
    <w:rsid w:val="00335D9C"/>
    <w:rsid w:val="00335FD9"/>
    <w:rsid w:val="00335FE5"/>
    <w:rsid w:val="00336022"/>
    <w:rsid w:val="003362FC"/>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05"/>
    <w:rsid w:val="00337B26"/>
    <w:rsid w:val="00337B72"/>
    <w:rsid w:val="00337F9C"/>
    <w:rsid w:val="0034028C"/>
    <w:rsid w:val="00340683"/>
    <w:rsid w:val="003407C3"/>
    <w:rsid w:val="0034089D"/>
    <w:rsid w:val="003408BB"/>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89"/>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F97"/>
    <w:rsid w:val="00367352"/>
    <w:rsid w:val="003673C7"/>
    <w:rsid w:val="00367491"/>
    <w:rsid w:val="0036755E"/>
    <w:rsid w:val="003678A8"/>
    <w:rsid w:val="00367A50"/>
    <w:rsid w:val="00367E11"/>
    <w:rsid w:val="00367F1A"/>
    <w:rsid w:val="0037002C"/>
    <w:rsid w:val="00370097"/>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B07"/>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BEF"/>
    <w:rsid w:val="00391D58"/>
    <w:rsid w:val="00391DEB"/>
    <w:rsid w:val="003922C0"/>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6F6"/>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F87"/>
    <w:rsid w:val="003B50F7"/>
    <w:rsid w:val="003B5346"/>
    <w:rsid w:val="003B57FE"/>
    <w:rsid w:val="003B5A4E"/>
    <w:rsid w:val="003B5FEF"/>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6B9"/>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B26"/>
    <w:rsid w:val="003D0C2E"/>
    <w:rsid w:val="003D1003"/>
    <w:rsid w:val="003D17EC"/>
    <w:rsid w:val="003D18F3"/>
    <w:rsid w:val="003D19EF"/>
    <w:rsid w:val="003D1BCD"/>
    <w:rsid w:val="003D20E4"/>
    <w:rsid w:val="003D2438"/>
    <w:rsid w:val="003D25F9"/>
    <w:rsid w:val="003D262F"/>
    <w:rsid w:val="003D2794"/>
    <w:rsid w:val="003D27D5"/>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7B5"/>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8E5"/>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4D04"/>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3B6"/>
    <w:rsid w:val="004004E9"/>
    <w:rsid w:val="0040065C"/>
    <w:rsid w:val="00400744"/>
    <w:rsid w:val="004008D5"/>
    <w:rsid w:val="00400C31"/>
    <w:rsid w:val="00400CFB"/>
    <w:rsid w:val="00400E71"/>
    <w:rsid w:val="00400FC4"/>
    <w:rsid w:val="00401337"/>
    <w:rsid w:val="00401356"/>
    <w:rsid w:val="00401756"/>
    <w:rsid w:val="004017A3"/>
    <w:rsid w:val="00401AF1"/>
    <w:rsid w:val="00401B53"/>
    <w:rsid w:val="00402243"/>
    <w:rsid w:val="0040267E"/>
    <w:rsid w:val="00402AB4"/>
    <w:rsid w:val="00402CA5"/>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3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625"/>
    <w:rsid w:val="0041678A"/>
    <w:rsid w:val="004169D3"/>
    <w:rsid w:val="00416B31"/>
    <w:rsid w:val="00416BCC"/>
    <w:rsid w:val="00416CA7"/>
    <w:rsid w:val="00416DB9"/>
    <w:rsid w:val="00416EA4"/>
    <w:rsid w:val="00416ED9"/>
    <w:rsid w:val="00417AD0"/>
    <w:rsid w:val="00417D48"/>
    <w:rsid w:val="00417FBC"/>
    <w:rsid w:val="0042035D"/>
    <w:rsid w:val="004209B9"/>
    <w:rsid w:val="00420A58"/>
    <w:rsid w:val="00420BAB"/>
    <w:rsid w:val="00420C43"/>
    <w:rsid w:val="00420F59"/>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808"/>
    <w:rsid w:val="00423C37"/>
    <w:rsid w:val="00423D1D"/>
    <w:rsid w:val="00423F1B"/>
    <w:rsid w:val="004240C5"/>
    <w:rsid w:val="0042416C"/>
    <w:rsid w:val="004242F7"/>
    <w:rsid w:val="0042436A"/>
    <w:rsid w:val="00424424"/>
    <w:rsid w:val="0042465C"/>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43"/>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D58"/>
    <w:rsid w:val="00433E00"/>
    <w:rsid w:val="00433EA4"/>
    <w:rsid w:val="00434147"/>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DE8"/>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B8C"/>
    <w:rsid w:val="00450D1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D08"/>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CE6"/>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6F58"/>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2E3F"/>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66"/>
    <w:rsid w:val="004A299D"/>
    <w:rsid w:val="004A2B93"/>
    <w:rsid w:val="004A2CA4"/>
    <w:rsid w:val="004A2FB5"/>
    <w:rsid w:val="004A3145"/>
    <w:rsid w:val="004A3181"/>
    <w:rsid w:val="004A326C"/>
    <w:rsid w:val="004A32B0"/>
    <w:rsid w:val="004A3366"/>
    <w:rsid w:val="004A337B"/>
    <w:rsid w:val="004A3809"/>
    <w:rsid w:val="004A3821"/>
    <w:rsid w:val="004A3905"/>
    <w:rsid w:val="004A3E5D"/>
    <w:rsid w:val="004A3F5F"/>
    <w:rsid w:val="004A3FF5"/>
    <w:rsid w:val="004A429F"/>
    <w:rsid w:val="004A42AD"/>
    <w:rsid w:val="004A49D0"/>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D5C"/>
    <w:rsid w:val="004B1E66"/>
    <w:rsid w:val="004B1FE6"/>
    <w:rsid w:val="004B23E0"/>
    <w:rsid w:val="004B2409"/>
    <w:rsid w:val="004B251B"/>
    <w:rsid w:val="004B262A"/>
    <w:rsid w:val="004B275E"/>
    <w:rsid w:val="004B27F6"/>
    <w:rsid w:val="004B296B"/>
    <w:rsid w:val="004B2BC7"/>
    <w:rsid w:val="004B2BF8"/>
    <w:rsid w:val="004B2E3C"/>
    <w:rsid w:val="004B2EA4"/>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2B4"/>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470"/>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5199"/>
    <w:rsid w:val="004E536D"/>
    <w:rsid w:val="004E546A"/>
    <w:rsid w:val="004E5654"/>
    <w:rsid w:val="004E568E"/>
    <w:rsid w:val="004E57C7"/>
    <w:rsid w:val="004E5851"/>
    <w:rsid w:val="004E5F7B"/>
    <w:rsid w:val="004E6072"/>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5A5"/>
    <w:rsid w:val="004F3626"/>
    <w:rsid w:val="004F3639"/>
    <w:rsid w:val="004F38A8"/>
    <w:rsid w:val="004F397B"/>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46"/>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0F4A"/>
    <w:rsid w:val="00521243"/>
    <w:rsid w:val="005212D8"/>
    <w:rsid w:val="0052132A"/>
    <w:rsid w:val="00521341"/>
    <w:rsid w:val="0052146C"/>
    <w:rsid w:val="0052159B"/>
    <w:rsid w:val="00521650"/>
    <w:rsid w:val="0052175E"/>
    <w:rsid w:val="005218CE"/>
    <w:rsid w:val="00521D93"/>
    <w:rsid w:val="00521F04"/>
    <w:rsid w:val="005220D2"/>
    <w:rsid w:val="00522180"/>
    <w:rsid w:val="005221CD"/>
    <w:rsid w:val="0052224D"/>
    <w:rsid w:val="005222E3"/>
    <w:rsid w:val="00522396"/>
    <w:rsid w:val="00522400"/>
    <w:rsid w:val="0052244B"/>
    <w:rsid w:val="00522DEB"/>
    <w:rsid w:val="00522EEC"/>
    <w:rsid w:val="0052304D"/>
    <w:rsid w:val="00523091"/>
    <w:rsid w:val="00523251"/>
    <w:rsid w:val="0052338A"/>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51B"/>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AC6"/>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301"/>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695"/>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AF7"/>
    <w:rsid w:val="00571C95"/>
    <w:rsid w:val="0057209C"/>
    <w:rsid w:val="0057258D"/>
    <w:rsid w:val="005725EA"/>
    <w:rsid w:val="005726A3"/>
    <w:rsid w:val="00572820"/>
    <w:rsid w:val="0057288F"/>
    <w:rsid w:val="00572AA3"/>
    <w:rsid w:val="00572B2D"/>
    <w:rsid w:val="00572CC8"/>
    <w:rsid w:val="00572E45"/>
    <w:rsid w:val="005732F3"/>
    <w:rsid w:val="00573622"/>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0D"/>
    <w:rsid w:val="0057741A"/>
    <w:rsid w:val="0057765B"/>
    <w:rsid w:val="00577A53"/>
    <w:rsid w:val="00580088"/>
    <w:rsid w:val="005800F8"/>
    <w:rsid w:val="005801AA"/>
    <w:rsid w:val="0058026D"/>
    <w:rsid w:val="005807B8"/>
    <w:rsid w:val="00580A07"/>
    <w:rsid w:val="0058107E"/>
    <w:rsid w:val="005812E1"/>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C8"/>
    <w:rsid w:val="00582ADE"/>
    <w:rsid w:val="00582F0B"/>
    <w:rsid w:val="005831EB"/>
    <w:rsid w:val="00583689"/>
    <w:rsid w:val="00583888"/>
    <w:rsid w:val="00583C58"/>
    <w:rsid w:val="00583CF7"/>
    <w:rsid w:val="00584050"/>
    <w:rsid w:val="005842DA"/>
    <w:rsid w:val="005843D8"/>
    <w:rsid w:val="005847E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CFF"/>
    <w:rsid w:val="00587F9E"/>
    <w:rsid w:val="0059052F"/>
    <w:rsid w:val="00590CA8"/>
    <w:rsid w:val="00590E36"/>
    <w:rsid w:val="00590F2D"/>
    <w:rsid w:val="00590F71"/>
    <w:rsid w:val="00591186"/>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532"/>
    <w:rsid w:val="00595966"/>
    <w:rsid w:val="00595B1F"/>
    <w:rsid w:val="00595BCD"/>
    <w:rsid w:val="00595F55"/>
    <w:rsid w:val="0059604B"/>
    <w:rsid w:val="00596A06"/>
    <w:rsid w:val="00596BC0"/>
    <w:rsid w:val="00596DF4"/>
    <w:rsid w:val="00596F45"/>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AEA"/>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B57"/>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068"/>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E7"/>
    <w:rsid w:val="005B5FFD"/>
    <w:rsid w:val="005B6179"/>
    <w:rsid w:val="005B61F0"/>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6B8"/>
    <w:rsid w:val="005C176B"/>
    <w:rsid w:val="005C1F21"/>
    <w:rsid w:val="005C1F81"/>
    <w:rsid w:val="005C259C"/>
    <w:rsid w:val="005C25D6"/>
    <w:rsid w:val="005C2B15"/>
    <w:rsid w:val="005C2C3E"/>
    <w:rsid w:val="005C2D04"/>
    <w:rsid w:val="005C30A5"/>
    <w:rsid w:val="005C3388"/>
    <w:rsid w:val="005C380E"/>
    <w:rsid w:val="005C3A4E"/>
    <w:rsid w:val="005C3B25"/>
    <w:rsid w:val="005C3BE2"/>
    <w:rsid w:val="005C3D6A"/>
    <w:rsid w:val="005C3DE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4E7"/>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305"/>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180"/>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290"/>
    <w:rsid w:val="0060145B"/>
    <w:rsid w:val="0060154D"/>
    <w:rsid w:val="006015D3"/>
    <w:rsid w:val="006017D6"/>
    <w:rsid w:val="00601B31"/>
    <w:rsid w:val="00601EE4"/>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575"/>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75A"/>
    <w:rsid w:val="00621A5F"/>
    <w:rsid w:val="00621D05"/>
    <w:rsid w:val="00621D2D"/>
    <w:rsid w:val="00621E3F"/>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99"/>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DBF"/>
    <w:rsid w:val="00641EC4"/>
    <w:rsid w:val="00641F40"/>
    <w:rsid w:val="00642285"/>
    <w:rsid w:val="006424EE"/>
    <w:rsid w:val="0064252D"/>
    <w:rsid w:val="00642586"/>
    <w:rsid w:val="00642AA4"/>
    <w:rsid w:val="00642C22"/>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914"/>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837"/>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558"/>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453"/>
    <w:rsid w:val="0067660C"/>
    <w:rsid w:val="00676749"/>
    <w:rsid w:val="00676A9A"/>
    <w:rsid w:val="00676C06"/>
    <w:rsid w:val="00676C62"/>
    <w:rsid w:val="00676D38"/>
    <w:rsid w:val="00676E1F"/>
    <w:rsid w:val="0067724B"/>
    <w:rsid w:val="00677380"/>
    <w:rsid w:val="00677B0F"/>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A7"/>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6A"/>
    <w:rsid w:val="006925A2"/>
    <w:rsid w:val="0069263B"/>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2BC"/>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DB6"/>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3"/>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844"/>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D0E"/>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3C"/>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3C9"/>
    <w:rsid w:val="006E3530"/>
    <w:rsid w:val="006E368F"/>
    <w:rsid w:val="006E373C"/>
    <w:rsid w:val="006E37B6"/>
    <w:rsid w:val="006E37E8"/>
    <w:rsid w:val="006E3A0D"/>
    <w:rsid w:val="006E3CEE"/>
    <w:rsid w:val="006E3DEF"/>
    <w:rsid w:val="006E3ED4"/>
    <w:rsid w:val="006E40C7"/>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91"/>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615"/>
    <w:rsid w:val="006F683D"/>
    <w:rsid w:val="006F6875"/>
    <w:rsid w:val="006F69B5"/>
    <w:rsid w:val="006F6A15"/>
    <w:rsid w:val="006F6BA5"/>
    <w:rsid w:val="006F6C3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D59"/>
    <w:rsid w:val="00700E11"/>
    <w:rsid w:val="00700EAF"/>
    <w:rsid w:val="00700EF5"/>
    <w:rsid w:val="0070101E"/>
    <w:rsid w:val="007010F1"/>
    <w:rsid w:val="00701174"/>
    <w:rsid w:val="00701305"/>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07B01"/>
    <w:rsid w:val="0071023B"/>
    <w:rsid w:val="00710492"/>
    <w:rsid w:val="00710512"/>
    <w:rsid w:val="00710550"/>
    <w:rsid w:val="007108F3"/>
    <w:rsid w:val="0071094E"/>
    <w:rsid w:val="00710B16"/>
    <w:rsid w:val="00710CDB"/>
    <w:rsid w:val="00711060"/>
    <w:rsid w:val="007118B9"/>
    <w:rsid w:val="00711995"/>
    <w:rsid w:val="00711EF1"/>
    <w:rsid w:val="00712007"/>
    <w:rsid w:val="00712143"/>
    <w:rsid w:val="0071218B"/>
    <w:rsid w:val="00712440"/>
    <w:rsid w:val="00712567"/>
    <w:rsid w:val="007125A5"/>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076"/>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C01"/>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CAB"/>
    <w:rsid w:val="00737CB1"/>
    <w:rsid w:val="0074067C"/>
    <w:rsid w:val="007406EB"/>
    <w:rsid w:val="0074078A"/>
    <w:rsid w:val="007407AF"/>
    <w:rsid w:val="007407C0"/>
    <w:rsid w:val="00740986"/>
    <w:rsid w:val="00740B8F"/>
    <w:rsid w:val="00740C57"/>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BF"/>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1F"/>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24D"/>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2F94"/>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1"/>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A46"/>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D61"/>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998"/>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353"/>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D9E"/>
    <w:rsid w:val="007C3FCB"/>
    <w:rsid w:val="007C4528"/>
    <w:rsid w:val="007C4843"/>
    <w:rsid w:val="007C49C9"/>
    <w:rsid w:val="007C49F6"/>
    <w:rsid w:val="007C4FC6"/>
    <w:rsid w:val="007C501C"/>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85C"/>
    <w:rsid w:val="007C7970"/>
    <w:rsid w:val="007C7AF8"/>
    <w:rsid w:val="007D01D7"/>
    <w:rsid w:val="007D06AA"/>
    <w:rsid w:val="007D0AD4"/>
    <w:rsid w:val="007D0B67"/>
    <w:rsid w:val="007D10C4"/>
    <w:rsid w:val="007D12C5"/>
    <w:rsid w:val="007D136E"/>
    <w:rsid w:val="007D1462"/>
    <w:rsid w:val="007D1637"/>
    <w:rsid w:val="007D17AA"/>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54F"/>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0D8"/>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31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A65"/>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5C3"/>
    <w:rsid w:val="008356E6"/>
    <w:rsid w:val="00835754"/>
    <w:rsid w:val="00835766"/>
    <w:rsid w:val="00835B0F"/>
    <w:rsid w:val="00836757"/>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CD5"/>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117F"/>
    <w:rsid w:val="008611CD"/>
    <w:rsid w:val="008614CF"/>
    <w:rsid w:val="0086176F"/>
    <w:rsid w:val="00861836"/>
    <w:rsid w:val="0086183D"/>
    <w:rsid w:val="0086199A"/>
    <w:rsid w:val="00862155"/>
    <w:rsid w:val="008621C6"/>
    <w:rsid w:val="008625F9"/>
    <w:rsid w:val="008627E1"/>
    <w:rsid w:val="008629C5"/>
    <w:rsid w:val="00862E1B"/>
    <w:rsid w:val="00862EF0"/>
    <w:rsid w:val="00862F19"/>
    <w:rsid w:val="00863014"/>
    <w:rsid w:val="00863044"/>
    <w:rsid w:val="0086310B"/>
    <w:rsid w:val="008631E3"/>
    <w:rsid w:val="00863825"/>
    <w:rsid w:val="0086384E"/>
    <w:rsid w:val="00863CFA"/>
    <w:rsid w:val="00863E6C"/>
    <w:rsid w:val="00863EE2"/>
    <w:rsid w:val="00863FD3"/>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794"/>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DBD"/>
    <w:rsid w:val="00877F12"/>
    <w:rsid w:val="0088030F"/>
    <w:rsid w:val="00880365"/>
    <w:rsid w:val="00880438"/>
    <w:rsid w:val="00880537"/>
    <w:rsid w:val="00880B6B"/>
    <w:rsid w:val="00880C62"/>
    <w:rsid w:val="00880D4F"/>
    <w:rsid w:val="00880D5C"/>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1B5"/>
    <w:rsid w:val="00891423"/>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C43"/>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84D"/>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219"/>
    <w:rsid w:val="008A622F"/>
    <w:rsid w:val="008A62B7"/>
    <w:rsid w:val="008A6309"/>
    <w:rsid w:val="008A6369"/>
    <w:rsid w:val="008A63EE"/>
    <w:rsid w:val="008A6731"/>
    <w:rsid w:val="008A6A4C"/>
    <w:rsid w:val="008A6B71"/>
    <w:rsid w:val="008A6E80"/>
    <w:rsid w:val="008A6F34"/>
    <w:rsid w:val="008A703B"/>
    <w:rsid w:val="008A7545"/>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2017"/>
    <w:rsid w:val="008B20B2"/>
    <w:rsid w:val="008B21CE"/>
    <w:rsid w:val="008B21D9"/>
    <w:rsid w:val="008B2509"/>
    <w:rsid w:val="008B266D"/>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78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B5F"/>
    <w:rsid w:val="008C3D15"/>
    <w:rsid w:val="008C3E6D"/>
    <w:rsid w:val="008C3F3F"/>
    <w:rsid w:val="008C3FF6"/>
    <w:rsid w:val="008C44BB"/>
    <w:rsid w:val="008C44FF"/>
    <w:rsid w:val="008C469D"/>
    <w:rsid w:val="008C4839"/>
    <w:rsid w:val="008C4969"/>
    <w:rsid w:val="008C4A09"/>
    <w:rsid w:val="008C4E41"/>
    <w:rsid w:val="008C50B4"/>
    <w:rsid w:val="008C52FC"/>
    <w:rsid w:val="008C546D"/>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0F3A"/>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5BC"/>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89"/>
    <w:rsid w:val="00901AA7"/>
    <w:rsid w:val="00901CD5"/>
    <w:rsid w:val="00902230"/>
    <w:rsid w:val="00902244"/>
    <w:rsid w:val="0090243E"/>
    <w:rsid w:val="00902468"/>
    <w:rsid w:val="009025E9"/>
    <w:rsid w:val="009029CB"/>
    <w:rsid w:val="00903079"/>
    <w:rsid w:val="009031AC"/>
    <w:rsid w:val="00903896"/>
    <w:rsid w:val="00903A16"/>
    <w:rsid w:val="00903A52"/>
    <w:rsid w:val="00903CD8"/>
    <w:rsid w:val="00903DE1"/>
    <w:rsid w:val="009040E6"/>
    <w:rsid w:val="00904164"/>
    <w:rsid w:val="009042D3"/>
    <w:rsid w:val="009044C2"/>
    <w:rsid w:val="00904776"/>
    <w:rsid w:val="0090482B"/>
    <w:rsid w:val="009048AA"/>
    <w:rsid w:val="00904997"/>
    <w:rsid w:val="00904A93"/>
    <w:rsid w:val="00904D2F"/>
    <w:rsid w:val="00905060"/>
    <w:rsid w:val="009053C7"/>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C4D"/>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DA9"/>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AB4"/>
    <w:rsid w:val="00914BF1"/>
    <w:rsid w:val="00914D8E"/>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9DB"/>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9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9AE"/>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9C"/>
    <w:rsid w:val="009434F4"/>
    <w:rsid w:val="009435B6"/>
    <w:rsid w:val="009435FE"/>
    <w:rsid w:val="009436D1"/>
    <w:rsid w:val="0094373F"/>
    <w:rsid w:val="0094375B"/>
    <w:rsid w:val="00943797"/>
    <w:rsid w:val="00943B1B"/>
    <w:rsid w:val="0094436B"/>
    <w:rsid w:val="0094481F"/>
    <w:rsid w:val="00944BA0"/>
    <w:rsid w:val="00944BCB"/>
    <w:rsid w:val="00944BEF"/>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9D7"/>
    <w:rsid w:val="00947EA3"/>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1A3"/>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76D"/>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1AA"/>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2"/>
    <w:rsid w:val="009735F3"/>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99B"/>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0FF"/>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CE"/>
    <w:rsid w:val="009A1483"/>
    <w:rsid w:val="009A167C"/>
    <w:rsid w:val="009A17DE"/>
    <w:rsid w:val="009A1864"/>
    <w:rsid w:val="009A1B05"/>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302"/>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3E7D"/>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B0"/>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AC7"/>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501"/>
    <w:rsid w:val="009D57A6"/>
    <w:rsid w:val="009D5870"/>
    <w:rsid w:val="009D58A7"/>
    <w:rsid w:val="009D59DD"/>
    <w:rsid w:val="009D5B40"/>
    <w:rsid w:val="009D5ED6"/>
    <w:rsid w:val="009D60EF"/>
    <w:rsid w:val="009D612A"/>
    <w:rsid w:val="009D668B"/>
    <w:rsid w:val="009D66E2"/>
    <w:rsid w:val="009D6B7A"/>
    <w:rsid w:val="009D6BEC"/>
    <w:rsid w:val="009D70A9"/>
    <w:rsid w:val="009D710A"/>
    <w:rsid w:val="009D74F3"/>
    <w:rsid w:val="009D758C"/>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188"/>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57C"/>
    <w:rsid w:val="009F76CE"/>
    <w:rsid w:val="009F77B1"/>
    <w:rsid w:val="00A00198"/>
    <w:rsid w:val="00A00301"/>
    <w:rsid w:val="00A0051D"/>
    <w:rsid w:val="00A008DF"/>
    <w:rsid w:val="00A009CE"/>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853"/>
    <w:rsid w:val="00A03A0C"/>
    <w:rsid w:val="00A03AE3"/>
    <w:rsid w:val="00A03B2A"/>
    <w:rsid w:val="00A03CE0"/>
    <w:rsid w:val="00A0400B"/>
    <w:rsid w:val="00A044BE"/>
    <w:rsid w:val="00A046A5"/>
    <w:rsid w:val="00A0472C"/>
    <w:rsid w:val="00A047B2"/>
    <w:rsid w:val="00A048DB"/>
    <w:rsid w:val="00A049C1"/>
    <w:rsid w:val="00A04AA2"/>
    <w:rsid w:val="00A04ED9"/>
    <w:rsid w:val="00A05191"/>
    <w:rsid w:val="00A052E7"/>
    <w:rsid w:val="00A0543E"/>
    <w:rsid w:val="00A05821"/>
    <w:rsid w:val="00A05BAA"/>
    <w:rsid w:val="00A05C33"/>
    <w:rsid w:val="00A05CA6"/>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69"/>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149"/>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2B18"/>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75B"/>
    <w:rsid w:val="00A24A4F"/>
    <w:rsid w:val="00A24B85"/>
    <w:rsid w:val="00A24FE2"/>
    <w:rsid w:val="00A252CA"/>
    <w:rsid w:val="00A257B3"/>
    <w:rsid w:val="00A25ACE"/>
    <w:rsid w:val="00A25C76"/>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86"/>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8F7"/>
    <w:rsid w:val="00A379AC"/>
    <w:rsid w:val="00A37C18"/>
    <w:rsid w:val="00A37D9F"/>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2EC"/>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6E7"/>
    <w:rsid w:val="00A56A30"/>
    <w:rsid w:val="00A56E89"/>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144"/>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BB3"/>
    <w:rsid w:val="00A67C9B"/>
    <w:rsid w:val="00A67CED"/>
    <w:rsid w:val="00A67F2F"/>
    <w:rsid w:val="00A70683"/>
    <w:rsid w:val="00A70778"/>
    <w:rsid w:val="00A70890"/>
    <w:rsid w:val="00A7096D"/>
    <w:rsid w:val="00A70AB4"/>
    <w:rsid w:val="00A70B40"/>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109"/>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7AD"/>
    <w:rsid w:val="00A879C1"/>
    <w:rsid w:val="00A879D5"/>
    <w:rsid w:val="00A879F2"/>
    <w:rsid w:val="00A87B07"/>
    <w:rsid w:val="00A87B27"/>
    <w:rsid w:val="00A87C4C"/>
    <w:rsid w:val="00A90159"/>
    <w:rsid w:val="00A902BE"/>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C78"/>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6D2"/>
    <w:rsid w:val="00A97759"/>
    <w:rsid w:val="00A9796B"/>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72"/>
    <w:rsid w:val="00AA36DF"/>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F9"/>
    <w:rsid w:val="00AB0858"/>
    <w:rsid w:val="00AB086F"/>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3F8E"/>
    <w:rsid w:val="00AB40A2"/>
    <w:rsid w:val="00AB4250"/>
    <w:rsid w:val="00AB4339"/>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2F11"/>
    <w:rsid w:val="00AF3089"/>
    <w:rsid w:val="00AF30C0"/>
    <w:rsid w:val="00AF33A3"/>
    <w:rsid w:val="00AF33F6"/>
    <w:rsid w:val="00AF3566"/>
    <w:rsid w:val="00AF360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1F4"/>
    <w:rsid w:val="00AF72C2"/>
    <w:rsid w:val="00AF742D"/>
    <w:rsid w:val="00AF7500"/>
    <w:rsid w:val="00AF764A"/>
    <w:rsid w:val="00AF767E"/>
    <w:rsid w:val="00AF7A37"/>
    <w:rsid w:val="00AF7C21"/>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8C2"/>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039"/>
    <w:rsid w:val="00B07356"/>
    <w:rsid w:val="00B0744B"/>
    <w:rsid w:val="00B07731"/>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1EC"/>
    <w:rsid w:val="00B1521D"/>
    <w:rsid w:val="00B152A8"/>
    <w:rsid w:val="00B152E0"/>
    <w:rsid w:val="00B155AE"/>
    <w:rsid w:val="00B15672"/>
    <w:rsid w:val="00B15B87"/>
    <w:rsid w:val="00B15DF0"/>
    <w:rsid w:val="00B16143"/>
    <w:rsid w:val="00B16628"/>
    <w:rsid w:val="00B1666F"/>
    <w:rsid w:val="00B1695B"/>
    <w:rsid w:val="00B16B52"/>
    <w:rsid w:val="00B16C12"/>
    <w:rsid w:val="00B16EC1"/>
    <w:rsid w:val="00B173B3"/>
    <w:rsid w:val="00B17780"/>
    <w:rsid w:val="00B17B5A"/>
    <w:rsid w:val="00B17D65"/>
    <w:rsid w:val="00B17D72"/>
    <w:rsid w:val="00B20159"/>
    <w:rsid w:val="00B20271"/>
    <w:rsid w:val="00B202FB"/>
    <w:rsid w:val="00B2043B"/>
    <w:rsid w:val="00B205DF"/>
    <w:rsid w:val="00B2068F"/>
    <w:rsid w:val="00B2071F"/>
    <w:rsid w:val="00B20D66"/>
    <w:rsid w:val="00B20E0D"/>
    <w:rsid w:val="00B20E2C"/>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19F"/>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C07"/>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0CD"/>
    <w:rsid w:val="00B45193"/>
    <w:rsid w:val="00B4546D"/>
    <w:rsid w:val="00B4564C"/>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1F40"/>
    <w:rsid w:val="00B72059"/>
    <w:rsid w:val="00B72202"/>
    <w:rsid w:val="00B722A3"/>
    <w:rsid w:val="00B722CD"/>
    <w:rsid w:val="00B728DA"/>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25B"/>
    <w:rsid w:val="00B82304"/>
    <w:rsid w:val="00B82C80"/>
    <w:rsid w:val="00B82D55"/>
    <w:rsid w:val="00B82D77"/>
    <w:rsid w:val="00B82FBA"/>
    <w:rsid w:val="00B82FD5"/>
    <w:rsid w:val="00B83089"/>
    <w:rsid w:val="00B8365A"/>
    <w:rsid w:val="00B8369D"/>
    <w:rsid w:val="00B836D7"/>
    <w:rsid w:val="00B83980"/>
    <w:rsid w:val="00B83BC7"/>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5C9F"/>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6F9"/>
    <w:rsid w:val="00B92799"/>
    <w:rsid w:val="00B92F24"/>
    <w:rsid w:val="00B93068"/>
    <w:rsid w:val="00B93401"/>
    <w:rsid w:val="00B93472"/>
    <w:rsid w:val="00B934AC"/>
    <w:rsid w:val="00B935D3"/>
    <w:rsid w:val="00B936A2"/>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17"/>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A21"/>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666"/>
    <w:rsid w:val="00BB177D"/>
    <w:rsid w:val="00BB1896"/>
    <w:rsid w:val="00BB1994"/>
    <w:rsid w:val="00BB1B21"/>
    <w:rsid w:val="00BB1DDD"/>
    <w:rsid w:val="00BB20DE"/>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B7EF2"/>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1F55"/>
    <w:rsid w:val="00BC243E"/>
    <w:rsid w:val="00BC249B"/>
    <w:rsid w:val="00BC2600"/>
    <w:rsid w:val="00BC2A74"/>
    <w:rsid w:val="00BC2C7A"/>
    <w:rsid w:val="00BC2EDF"/>
    <w:rsid w:val="00BC2F32"/>
    <w:rsid w:val="00BC32EA"/>
    <w:rsid w:val="00BC35A8"/>
    <w:rsid w:val="00BC35AF"/>
    <w:rsid w:val="00BC3739"/>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66FC"/>
    <w:rsid w:val="00BC73AE"/>
    <w:rsid w:val="00BC745E"/>
    <w:rsid w:val="00BC76CE"/>
    <w:rsid w:val="00BC77E1"/>
    <w:rsid w:val="00BC7873"/>
    <w:rsid w:val="00BC7B15"/>
    <w:rsid w:val="00BC7B73"/>
    <w:rsid w:val="00BC7C93"/>
    <w:rsid w:val="00BC7DF7"/>
    <w:rsid w:val="00BD00AE"/>
    <w:rsid w:val="00BD0132"/>
    <w:rsid w:val="00BD027C"/>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78E"/>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191"/>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1C7"/>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69B"/>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0FF0"/>
    <w:rsid w:val="00BF12B9"/>
    <w:rsid w:val="00BF12CD"/>
    <w:rsid w:val="00BF142A"/>
    <w:rsid w:val="00BF1518"/>
    <w:rsid w:val="00BF1529"/>
    <w:rsid w:val="00BF16CC"/>
    <w:rsid w:val="00BF19DB"/>
    <w:rsid w:val="00BF1B3A"/>
    <w:rsid w:val="00BF1C48"/>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54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02B"/>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2E"/>
    <w:rsid w:val="00C12132"/>
    <w:rsid w:val="00C12625"/>
    <w:rsid w:val="00C126B6"/>
    <w:rsid w:val="00C1273D"/>
    <w:rsid w:val="00C1290C"/>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24"/>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C74"/>
    <w:rsid w:val="00C41D7D"/>
    <w:rsid w:val="00C41EE4"/>
    <w:rsid w:val="00C421E8"/>
    <w:rsid w:val="00C42267"/>
    <w:rsid w:val="00C4252E"/>
    <w:rsid w:val="00C425B4"/>
    <w:rsid w:val="00C42733"/>
    <w:rsid w:val="00C42BEF"/>
    <w:rsid w:val="00C42C63"/>
    <w:rsid w:val="00C42D50"/>
    <w:rsid w:val="00C42DF7"/>
    <w:rsid w:val="00C42EFE"/>
    <w:rsid w:val="00C42FB4"/>
    <w:rsid w:val="00C430AE"/>
    <w:rsid w:val="00C432D3"/>
    <w:rsid w:val="00C435AB"/>
    <w:rsid w:val="00C435FF"/>
    <w:rsid w:val="00C437A0"/>
    <w:rsid w:val="00C43A88"/>
    <w:rsid w:val="00C43AAA"/>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8A3"/>
    <w:rsid w:val="00C45B18"/>
    <w:rsid w:val="00C45DA9"/>
    <w:rsid w:val="00C462D3"/>
    <w:rsid w:val="00C463A2"/>
    <w:rsid w:val="00C463C5"/>
    <w:rsid w:val="00C46A55"/>
    <w:rsid w:val="00C47167"/>
    <w:rsid w:val="00C474FC"/>
    <w:rsid w:val="00C476B3"/>
    <w:rsid w:val="00C503C3"/>
    <w:rsid w:val="00C509FF"/>
    <w:rsid w:val="00C50D29"/>
    <w:rsid w:val="00C510D4"/>
    <w:rsid w:val="00C51197"/>
    <w:rsid w:val="00C51236"/>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8F6"/>
    <w:rsid w:val="00C61901"/>
    <w:rsid w:val="00C619C4"/>
    <w:rsid w:val="00C61A4C"/>
    <w:rsid w:val="00C61C5D"/>
    <w:rsid w:val="00C61EF5"/>
    <w:rsid w:val="00C61FF0"/>
    <w:rsid w:val="00C6200C"/>
    <w:rsid w:val="00C6221C"/>
    <w:rsid w:val="00C6227B"/>
    <w:rsid w:val="00C62543"/>
    <w:rsid w:val="00C628EB"/>
    <w:rsid w:val="00C6293E"/>
    <w:rsid w:val="00C62A19"/>
    <w:rsid w:val="00C62AE3"/>
    <w:rsid w:val="00C62BB6"/>
    <w:rsid w:val="00C62BF3"/>
    <w:rsid w:val="00C631AF"/>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054"/>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83"/>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1A3"/>
    <w:rsid w:val="00C87287"/>
    <w:rsid w:val="00C87312"/>
    <w:rsid w:val="00C873AE"/>
    <w:rsid w:val="00C874DE"/>
    <w:rsid w:val="00C875CD"/>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679"/>
    <w:rsid w:val="00C95715"/>
    <w:rsid w:val="00C9573C"/>
    <w:rsid w:val="00C959F6"/>
    <w:rsid w:val="00C95CAF"/>
    <w:rsid w:val="00C95ED1"/>
    <w:rsid w:val="00C96004"/>
    <w:rsid w:val="00C96258"/>
    <w:rsid w:val="00C966BE"/>
    <w:rsid w:val="00C968DE"/>
    <w:rsid w:val="00C96EBD"/>
    <w:rsid w:val="00C96F55"/>
    <w:rsid w:val="00C971E9"/>
    <w:rsid w:val="00C97228"/>
    <w:rsid w:val="00C97426"/>
    <w:rsid w:val="00C976C5"/>
    <w:rsid w:val="00C97761"/>
    <w:rsid w:val="00C97777"/>
    <w:rsid w:val="00C97BCF"/>
    <w:rsid w:val="00C97C84"/>
    <w:rsid w:val="00C97DAB"/>
    <w:rsid w:val="00CA060E"/>
    <w:rsid w:val="00CA06D3"/>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3DB"/>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243A"/>
    <w:rsid w:val="00CB3492"/>
    <w:rsid w:val="00CB3512"/>
    <w:rsid w:val="00CB3519"/>
    <w:rsid w:val="00CB37BF"/>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6F19"/>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73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1AC"/>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8"/>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A9"/>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EE0"/>
    <w:rsid w:val="00D02F36"/>
    <w:rsid w:val="00D034DA"/>
    <w:rsid w:val="00D03638"/>
    <w:rsid w:val="00D0365A"/>
    <w:rsid w:val="00D03B00"/>
    <w:rsid w:val="00D03C49"/>
    <w:rsid w:val="00D042CB"/>
    <w:rsid w:val="00D044EE"/>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27"/>
    <w:rsid w:val="00D07B88"/>
    <w:rsid w:val="00D07CE8"/>
    <w:rsid w:val="00D07D73"/>
    <w:rsid w:val="00D07DC3"/>
    <w:rsid w:val="00D07F12"/>
    <w:rsid w:val="00D10473"/>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8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20230"/>
    <w:rsid w:val="00D20318"/>
    <w:rsid w:val="00D204C8"/>
    <w:rsid w:val="00D2063C"/>
    <w:rsid w:val="00D2086B"/>
    <w:rsid w:val="00D20B18"/>
    <w:rsid w:val="00D20E8D"/>
    <w:rsid w:val="00D21032"/>
    <w:rsid w:val="00D2112A"/>
    <w:rsid w:val="00D214AF"/>
    <w:rsid w:val="00D21575"/>
    <w:rsid w:val="00D21850"/>
    <w:rsid w:val="00D218A7"/>
    <w:rsid w:val="00D219A3"/>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2B0"/>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237"/>
    <w:rsid w:val="00D305B3"/>
    <w:rsid w:val="00D30744"/>
    <w:rsid w:val="00D307EB"/>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860"/>
    <w:rsid w:val="00D36A5E"/>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CD0"/>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2E6"/>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713"/>
    <w:rsid w:val="00D66857"/>
    <w:rsid w:val="00D669EB"/>
    <w:rsid w:val="00D66B5C"/>
    <w:rsid w:val="00D66B75"/>
    <w:rsid w:val="00D66CC9"/>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0DA"/>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01A"/>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9E5"/>
    <w:rsid w:val="00D93A84"/>
    <w:rsid w:val="00D93DF7"/>
    <w:rsid w:val="00D93E3F"/>
    <w:rsid w:val="00D93E43"/>
    <w:rsid w:val="00D93EBB"/>
    <w:rsid w:val="00D93F84"/>
    <w:rsid w:val="00D94748"/>
    <w:rsid w:val="00D9478D"/>
    <w:rsid w:val="00D94E2B"/>
    <w:rsid w:val="00D94F9C"/>
    <w:rsid w:val="00D953AF"/>
    <w:rsid w:val="00D9548D"/>
    <w:rsid w:val="00D955EC"/>
    <w:rsid w:val="00D95642"/>
    <w:rsid w:val="00D957D6"/>
    <w:rsid w:val="00D958CA"/>
    <w:rsid w:val="00D95982"/>
    <w:rsid w:val="00D95A6E"/>
    <w:rsid w:val="00D95A96"/>
    <w:rsid w:val="00D95CEE"/>
    <w:rsid w:val="00D95D7E"/>
    <w:rsid w:val="00D95DE0"/>
    <w:rsid w:val="00D95DE9"/>
    <w:rsid w:val="00D95F23"/>
    <w:rsid w:val="00D96299"/>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0E9"/>
    <w:rsid w:val="00DA1191"/>
    <w:rsid w:val="00DA1454"/>
    <w:rsid w:val="00DA14FA"/>
    <w:rsid w:val="00DA15AD"/>
    <w:rsid w:val="00DA16E1"/>
    <w:rsid w:val="00DA1732"/>
    <w:rsid w:val="00DA17A8"/>
    <w:rsid w:val="00DA1D9C"/>
    <w:rsid w:val="00DA1F03"/>
    <w:rsid w:val="00DA20A2"/>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0EAD"/>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0BE"/>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7A6"/>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A33"/>
    <w:rsid w:val="00DD4B3A"/>
    <w:rsid w:val="00DD4D6E"/>
    <w:rsid w:val="00DD4F9D"/>
    <w:rsid w:val="00DD52A1"/>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95D"/>
    <w:rsid w:val="00DE3D3F"/>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19"/>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7DC"/>
    <w:rsid w:val="00DF1967"/>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607"/>
    <w:rsid w:val="00E04766"/>
    <w:rsid w:val="00E04BFA"/>
    <w:rsid w:val="00E04C0E"/>
    <w:rsid w:val="00E05128"/>
    <w:rsid w:val="00E0525F"/>
    <w:rsid w:val="00E0599D"/>
    <w:rsid w:val="00E05BF4"/>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A25"/>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984"/>
    <w:rsid w:val="00E54BB9"/>
    <w:rsid w:val="00E54E18"/>
    <w:rsid w:val="00E5531D"/>
    <w:rsid w:val="00E554E3"/>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3DE"/>
    <w:rsid w:val="00E62629"/>
    <w:rsid w:val="00E6272C"/>
    <w:rsid w:val="00E6299E"/>
    <w:rsid w:val="00E62F4B"/>
    <w:rsid w:val="00E630F5"/>
    <w:rsid w:val="00E63237"/>
    <w:rsid w:val="00E6326A"/>
    <w:rsid w:val="00E63696"/>
    <w:rsid w:val="00E63AB6"/>
    <w:rsid w:val="00E63ADC"/>
    <w:rsid w:val="00E63E6F"/>
    <w:rsid w:val="00E63FAB"/>
    <w:rsid w:val="00E64005"/>
    <w:rsid w:val="00E6432F"/>
    <w:rsid w:val="00E6454B"/>
    <w:rsid w:val="00E6462C"/>
    <w:rsid w:val="00E646DE"/>
    <w:rsid w:val="00E64968"/>
    <w:rsid w:val="00E649FC"/>
    <w:rsid w:val="00E64A59"/>
    <w:rsid w:val="00E64AFE"/>
    <w:rsid w:val="00E64E6C"/>
    <w:rsid w:val="00E65024"/>
    <w:rsid w:val="00E65044"/>
    <w:rsid w:val="00E65190"/>
    <w:rsid w:val="00E651CB"/>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68A"/>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8D"/>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DA3"/>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A4A"/>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6FD"/>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910"/>
    <w:rsid w:val="00EA1E69"/>
    <w:rsid w:val="00EA1EEB"/>
    <w:rsid w:val="00EA207C"/>
    <w:rsid w:val="00EA2100"/>
    <w:rsid w:val="00EA21D9"/>
    <w:rsid w:val="00EA23F4"/>
    <w:rsid w:val="00EA2605"/>
    <w:rsid w:val="00EA2B24"/>
    <w:rsid w:val="00EA2B65"/>
    <w:rsid w:val="00EA2B7A"/>
    <w:rsid w:val="00EA2D99"/>
    <w:rsid w:val="00EA2ED4"/>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2A0"/>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4F96"/>
    <w:rsid w:val="00EE5673"/>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70B"/>
    <w:rsid w:val="00F07817"/>
    <w:rsid w:val="00F07A10"/>
    <w:rsid w:val="00F07EBC"/>
    <w:rsid w:val="00F10080"/>
    <w:rsid w:val="00F10524"/>
    <w:rsid w:val="00F10972"/>
    <w:rsid w:val="00F10E94"/>
    <w:rsid w:val="00F112F1"/>
    <w:rsid w:val="00F113F0"/>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17F6E"/>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239F"/>
    <w:rsid w:val="00F2258A"/>
    <w:rsid w:val="00F2283D"/>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8A"/>
    <w:rsid w:val="00F303B6"/>
    <w:rsid w:val="00F30403"/>
    <w:rsid w:val="00F30417"/>
    <w:rsid w:val="00F30470"/>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EF0"/>
    <w:rsid w:val="00F333A1"/>
    <w:rsid w:val="00F334A7"/>
    <w:rsid w:val="00F3372A"/>
    <w:rsid w:val="00F337D4"/>
    <w:rsid w:val="00F33DE7"/>
    <w:rsid w:val="00F33F03"/>
    <w:rsid w:val="00F34034"/>
    <w:rsid w:val="00F340EA"/>
    <w:rsid w:val="00F341BA"/>
    <w:rsid w:val="00F342C5"/>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A60"/>
    <w:rsid w:val="00F51C2D"/>
    <w:rsid w:val="00F51E53"/>
    <w:rsid w:val="00F51F34"/>
    <w:rsid w:val="00F51F46"/>
    <w:rsid w:val="00F52115"/>
    <w:rsid w:val="00F52868"/>
    <w:rsid w:val="00F52D03"/>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6"/>
    <w:rsid w:val="00F64DC7"/>
    <w:rsid w:val="00F64EDB"/>
    <w:rsid w:val="00F64FF4"/>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8B1"/>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6F15"/>
    <w:rsid w:val="00F87011"/>
    <w:rsid w:val="00F87031"/>
    <w:rsid w:val="00F8704C"/>
    <w:rsid w:val="00F871A0"/>
    <w:rsid w:val="00F87AD3"/>
    <w:rsid w:val="00F87BC0"/>
    <w:rsid w:val="00F87D04"/>
    <w:rsid w:val="00F87EE7"/>
    <w:rsid w:val="00F907CA"/>
    <w:rsid w:val="00F908B1"/>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09"/>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239"/>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0EA7"/>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77"/>
    <w:rsid w:val="00FC67F7"/>
    <w:rsid w:val="00FC6B42"/>
    <w:rsid w:val="00FC6C36"/>
    <w:rsid w:val="00FC6E31"/>
    <w:rsid w:val="00FC6F6A"/>
    <w:rsid w:val="00FC703D"/>
    <w:rsid w:val="00FC7245"/>
    <w:rsid w:val="00FC7426"/>
    <w:rsid w:val="00FC7C4F"/>
    <w:rsid w:val="00FC7D0C"/>
    <w:rsid w:val="00FC7D64"/>
    <w:rsid w:val="00FC7E18"/>
    <w:rsid w:val="00FC7E6E"/>
    <w:rsid w:val="00FD0107"/>
    <w:rsid w:val="00FD04BB"/>
    <w:rsid w:val="00FD050C"/>
    <w:rsid w:val="00FD0A39"/>
    <w:rsid w:val="00FD0CB8"/>
    <w:rsid w:val="00FD146A"/>
    <w:rsid w:val="00FD1490"/>
    <w:rsid w:val="00FD1627"/>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19E"/>
    <w:rsid w:val="00FE03D6"/>
    <w:rsid w:val="00FE061D"/>
    <w:rsid w:val="00FE0652"/>
    <w:rsid w:val="00FE06EA"/>
    <w:rsid w:val="00FE0725"/>
    <w:rsid w:val="00FE08A4"/>
    <w:rsid w:val="00FE0C43"/>
    <w:rsid w:val="00FE0C46"/>
    <w:rsid w:val="00FE131C"/>
    <w:rsid w:val="00FE1784"/>
    <w:rsid w:val="00FE1798"/>
    <w:rsid w:val="00FE17B7"/>
    <w:rsid w:val="00FE18BB"/>
    <w:rsid w:val="00FE18D3"/>
    <w:rsid w:val="00FE1AF4"/>
    <w:rsid w:val="00FE1EA2"/>
    <w:rsid w:val="00FE1F0B"/>
    <w:rsid w:val="00FE1F68"/>
    <w:rsid w:val="00FE260D"/>
    <w:rsid w:val="00FE2733"/>
    <w:rsid w:val="00FE2B52"/>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96E"/>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8B8"/>
    <w:rsid w:val="00FE7A6E"/>
    <w:rsid w:val="00FE7AB5"/>
    <w:rsid w:val="00FE7C07"/>
    <w:rsid w:val="00FE7D58"/>
    <w:rsid w:val="00FF00C0"/>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353"/>
    <w:rsid w:val="00FF37CB"/>
    <w:rsid w:val="00FF38B1"/>
    <w:rsid w:val="00FF3AA1"/>
    <w:rsid w:val="00FF4099"/>
    <w:rsid w:val="00FF4467"/>
    <w:rsid w:val="00FF472B"/>
    <w:rsid w:val="00FF4916"/>
    <w:rsid w:val="00FF4942"/>
    <w:rsid w:val="00FF49B0"/>
    <w:rsid w:val="00FF4CBE"/>
    <w:rsid w:val="00FF4D58"/>
    <w:rsid w:val="00FF4D76"/>
    <w:rsid w:val="00FF4F95"/>
    <w:rsid w:val="00FF5050"/>
    <w:rsid w:val="00FF50A2"/>
    <w:rsid w:val="00FF51AF"/>
    <w:rsid w:val="00FF5383"/>
    <w:rsid w:val="00FF560F"/>
    <w:rsid w:val="00FF5A3C"/>
    <w:rsid w:val="00FF6158"/>
    <w:rsid w:val="00FF65EA"/>
    <w:rsid w:val="00FF66E4"/>
    <w:rsid w:val="00FF69E0"/>
    <w:rsid w:val="00FF6B17"/>
    <w:rsid w:val="00FF6D20"/>
    <w:rsid w:val="00FF6D4C"/>
    <w:rsid w:val="00FF6ED7"/>
    <w:rsid w:val="00FF6F9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qFormat/>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link w:val="TANChar"/>
    <w:qFormat/>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qFormat/>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 w:type="character" w:customStyle="1" w:styleId="TANChar">
    <w:name w:val="TAN Char"/>
    <w:link w:val="TAN"/>
    <w:qFormat/>
    <w:rsid w:val="000E6EB5"/>
    <w:rPr>
      <w:rFonts w:ascii="Arial" w:eastAsiaTheme="minorEastAsia" w:hAnsi="Arial"/>
      <w:sz w:val="18"/>
      <w:lang w:val="en-GB" w:eastAsia="en-GB"/>
    </w:rPr>
  </w:style>
  <w:style w:type="paragraph" w:styleId="af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f"/>
    <w:uiPriority w:val="99"/>
    <w:qFormat/>
    <w:rsid w:val="00626999"/>
    <w:pPr>
      <w:spacing w:after="0"/>
      <w:jc w:val="left"/>
    </w:pPr>
    <w:rPr>
      <w:rFonts w:eastAsia="宋体"/>
      <w:szCs w:val="20"/>
      <w:lang w:val="en-GB"/>
    </w:rPr>
  </w:style>
  <w:style w:type="character" w:customStyle="1" w:styleId="aff">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1"/>
    <w:link w:val="afe"/>
    <w:uiPriority w:val="99"/>
    <w:qFormat/>
    <w:rsid w:val="00626999"/>
    <w:rPr>
      <w:lang w:val="en-GB" w:eastAsia="en-US"/>
    </w:rPr>
  </w:style>
  <w:style w:type="character" w:styleId="aff0">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626999"/>
    <w:rPr>
      <w:rFonts w:cs="Times New Roman"/>
      <w:b/>
      <w:position w:val="6"/>
      <w:sz w:val="16"/>
    </w:rPr>
  </w:style>
  <w:style w:type="character" w:customStyle="1" w:styleId="TableNo0">
    <w:name w:val="Table_No Знак"/>
    <w:locked/>
    <w:rsid w:val="002B2412"/>
    <w:rPr>
      <w:rFonts w:ascii="Times New Roman" w:hAnsi="Times New Roman"/>
      <w:caps/>
      <w:lang w:val="en-GB" w:eastAsia="en-US"/>
    </w:rPr>
  </w:style>
  <w:style w:type="table" w:customStyle="1" w:styleId="14">
    <w:name w:val="网格型1"/>
    <w:basedOn w:val="a2"/>
    <w:next w:val="aa"/>
    <w:rsid w:val="002B2412"/>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rsid w:val="002405B3"/>
    <w:rPr>
      <w:b/>
    </w:rPr>
  </w:style>
  <w:style w:type="paragraph" w:customStyle="1" w:styleId="ZTE-Proposal-20210505">
    <w:name w:val="!ZTE-Proposal-2021 + 段前: 0.5 行 段后: 0.5 行"/>
    <w:basedOn w:val="a"/>
    <w:qFormat/>
    <w:rsid w:val="002405B3"/>
    <w:pPr>
      <w:numPr>
        <w:numId w:val="18"/>
      </w:numPr>
      <w:spacing w:beforeLines="30" w:before="30" w:afterLines="30" w:after="30" w:line="288" w:lineRule="auto"/>
      <w:jc w:val="left"/>
    </w:pPr>
    <w:rPr>
      <w:rFonts w:eastAsia="宋体" w:cs="宋体"/>
      <w:b/>
      <w:bCs/>
      <w:i/>
      <w:iCs/>
      <w:kern w:val="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28927896">
      <w:bodyDiv w:val="1"/>
      <w:marLeft w:val="0"/>
      <w:marRight w:val="0"/>
      <w:marTop w:val="0"/>
      <w:marBottom w:val="0"/>
      <w:divBdr>
        <w:top w:val="none" w:sz="0" w:space="0" w:color="auto"/>
        <w:left w:val="none" w:sz="0" w:space="0" w:color="auto"/>
        <w:bottom w:val="none" w:sz="0" w:space="0" w:color="auto"/>
        <w:right w:val="none" w:sz="0" w:space="0" w:color="auto"/>
      </w:divBdr>
    </w:div>
    <w:div w:id="233903178">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224900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277027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87944105">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437021">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227491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603953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009007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06214">
      <w:bodyDiv w:val="1"/>
      <w:marLeft w:val="0"/>
      <w:marRight w:val="0"/>
      <w:marTop w:val="0"/>
      <w:marBottom w:val="0"/>
      <w:divBdr>
        <w:top w:val="none" w:sz="0" w:space="0" w:color="auto"/>
        <w:left w:val="none" w:sz="0" w:space="0" w:color="auto"/>
        <w:bottom w:val="none" w:sz="0" w:space="0" w:color="auto"/>
        <w:right w:val="none" w:sz="0" w:space="0" w:color="auto"/>
      </w:divBdr>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791548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7214078">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120557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699225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62277169">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315030">
      <w:bodyDiv w:val="1"/>
      <w:marLeft w:val="0"/>
      <w:marRight w:val="0"/>
      <w:marTop w:val="0"/>
      <w:marBottom w:val="0"/>
      <w:divBdr>
        <w:top w:val="none" w:sz="0" w:space="0" w:color="auto"/>
        <w:left w:val="none" w:sz="0" w:space="0" w:color="auto"/>
        <w:bottom w:val="none" w:sz="0" w:space="0" w:color="auto"/>
        <w:right w:val="none" w:sz="0" w:space="0" w:color="auto"/>
      </w:divBdr>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2685</Words>
  <Characters>15310</Characters>
  <Application>Microsoft Office Word</Application>
  <DocSecurity>0</DocSecurity>
  <Lines>127</Lines>
  <Paragraphs>35</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Wang Yi (vivo)</cp:lastModifiedBy>
  <cp:revision>5</cp:revision>
  <cp:lastPrinted>2011-08-03T09:36:00Z</cp:lastPrinted>
  <dcterms:created xsi:type="dcterms:W3CDTF">2025-11-26T08:48:00Z</dcterms:created>
  <dcterms:modified xsi:type="dcterms:W3CDTF">2025-11-26T09:55:00Z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